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B2961" w14:textId="62317159" w:rsidR="00855F39" w:rsidRPr="00074926" w:rsidRDefault="00855F39" w:rsidP="00855F3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Cs w:val="22"/>
        </w:rPr>
      </w:pPr>
      <w:r w:rsidRPr="00AB354D">
        <w:rPr>
          <w:rFonts w:ascii="Arial" w:eastAsia="Batang" w:hAnsi="Arial" w:cs="Arial"/>
          <w:b/>
          <w:bCs/>
          <w:szCs w:val="22"/>
        </w:rPr>
        <w:t xml:space="preserve">3GPP TSG RAN WG1 </w:t>
      </w:r>
      <w:r w:rsidR="004D5BF4">
        <w:rPr>
          <w:rFonts w:ascii="Arial" w:eastAsia="Batang" w:hAnsi="Arial" w:cs="Arial"/>
          <w:b/>
          <w:bCs/>
          <w:szCs w:val="22"/>
        </w:rPr>
        <w:t>#</w:t>
      </w:r>
      <w:r w:rsidR="00E45277">
        <w:rPr>
          <w:rFonts w:ascii="Arial" w:eastAsia="Batang" w:hAnsi="Arial" w:cs="Arial"/>
          <w:b/>
          <w:bCs/>
          <w:szCs w:val="22"/>
        </w:rPr>
        <w:t>10</w:t>
      </w:r>
      <w:r w:rsidR="008C0492">
        <w:rPr>
          <w:rFonts w:ascii="Arial" w:eastAsia="Batang" w:hAnsi="Arial" w:cs="Arial"/>
          <w:b/>
          <w:bCs/>
          <w:szCs w:val="22"/>
        </w:rPr>
        <w:t>6</w:t>
      </w:r>
      <w:r w:rsidR="00157531">
        <w:rPr>
          <w:rFonts w:ascii="Arial" w:eastAsia="Batang" w:hAnsi="Arial" w:cs="Arial"/>
          <w:b/>
          <w:bCs/>
          <w:szCs w:val="22"/>
        </w:rPr>
        <w:t>bis</w:t>
      </w:r>
      <w:r w:rsidR="00DB6442">
        <w:rPr>
          <w:rFonts w:ascii="Arial" w:eastAsia="Batang" w:hAnsi="Arial" w:cs="Arial"/>
          <w:b/>
          <w:bCs/>
          <w:szCs w:val="22"/>
        </w:rPr>
        <w:t>-</w:t>
      </w:r>
      <w:r w:rsidR="00FC1D53">
        <w:rPr>
          <w:rFonts w:ascii="Arial" w:eastAsia="Batang" w:hAnsi="Arial" w:cs="Arial"/>
          <w:b/>
          <w:bCs/>
          <w:szCs w:val="22"/>
        </w:rPr>
        <w:t>e</w:t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="00E51442" w:rsidRPr="00E51442">
        <w:rPr>
          <w:rFonts w:ascii="Arial" w:eastAsia="Batang" w:hAnsi="Arial" w:cs="Arial"/>
          <w:b/>
          <w:bCs/>
          <w:szCs w:val="22"/>
        </w:rPr>
        <w:t>R1-2109782</w:t>
      </w:r>
    </w:p>
    <w:p w14:paraId="3B0F6453" w14:textId="60EAB448" w:rsidR="00855F39" w:rsidRPr="00074926" w:rsidRDefault="002E24EA" w:rsidP="00855F3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Cs w:val="22"/>
          <w:lang w:eastAsia="ja-JP"/>
        </w:rPr>
      </w:pPr>
      <w:r w:rsidRPr="002E24EA">
        <w:rPr>
          <w:rFonts w:ascii="Arial" w:eastAsia="MS Mincho" w:hAnsi="Arial" w:cs="Arial"/>
          <w:b/>
          <w:bCs/>
          <w:szCs w:val="22"/>
          <w:lang w:eastAsia="ja-JP"/>
        </w:rPr>
        <w:t xml:space="preserve">e-Meeting, </w:t>
      </w:r>
      <w:r w:rsidR="00157531" w:rsidRPr="00157531">
        <w:rPr>
          <w:rFonts w:ascii="Arial" w:eastAsia="MS Mincho" w:hAnsi="Arial" w:cs="Arial"/>
          <w:b/>
          <w:bCs/>
          <w:szCs w:val="22"/>
          <w:lang w:eastAsia="ja-JP"/>
        </w:rPr>
        <w:t>October 11</w:t>
      </w:r>
      <w:r w:rsidR="00157531" w:rsidRPr="00157531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157531" w:rsidRPr="00157531">
        <w:rPr>
          <w:rFonts w:ascii="Arial" w:eastAsia="MS Mincho" w:hAnsi="Arial" w:cs="Arial"/>
          <w:b/>
          <w:bCs/>
          <w:szCs w:val="22"/>
          <w:lang w:eastAsia="ja-JP"/>
        </w:rPr>
        <w:t xml:space="preserve"> – 19</w:t>
      </w:r>
      <w:r w:rsidR="00157531" w:rsidRPr="00157531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E45277" w:rsidRPr="00E45277">
        <w:rPr>
          <w:rFonts w:ascii="Arial" w:eastAsia="MS Mincho" w:hAnsi="Arial" w:cs="Arial"/>
          <w:b/>
          <w:bCs/>
          <w:szCs w:val="22"/>
          <w:lang w:eastAsia="ja-JP"/>
        </w:rPr>
        <w:t>, 20</w:t>
      </w:r>
      <w:r w:rsidR="00E45277">
        <w:rPr>
          <w:rFonts w:ascii="Arial" w:eastAsia="MS Mincho" w:hAnsi="Arial" w:cs="Arial"/>
          <w:b/>
          <w:bCs/>
          <w:szCs w:val="22"/>
          <w:lang w:eastAsia="ja-JP"/>
        </w:rPr>
        <w:t>2</w:t>
      </w:r>
      <w:r w:rsidR="00C55E11">
        <w:rPr>
          <w:rFonts w:ascii="Arial" w:eastAsia="MS Mincho" w:hAnsi="Arial" w:cs="Arial"/>
          <w:b/>
          <w:bCs/>
          <w:szCs w:val="22"/>
          <w:lang w:eastAsia="ja-JP"/>
        </w:rPr>
        <w:t>1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70BED339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 w:rsidR="27D5C4C1" w:rsidRPr="33DCFB9F">
        <w:rPr>
          <w:b/>
          <w:bCs/>
          <w:lang w:val="en-US"/>
        </w:rPr>
        <w:t xml:space="preserve"> </w:t>
      </w:r>
      <w:r>
        <w:rPr>
          <w:b/>
          <w:lang w:val="en-US"/>
        </w:rPr>
        <w:tab/>
      </w:r>
      <w:r w:rsidR="00BC54A7">
        <w:rPr>
          <w:b/>
          <w:lang w:val="en-US"/>
        </w:rPr>
        <w:t>8.</w:t>
      </w:r>
      <w:r w:rsidR="00FC1D53">
        <w:rPr>
          <w:b/>
          <w:lang w:val="en-US"/>
        </w:rPr>
        <w:t>3</w:t>
      </w:r>
      <w:r w:rsidR="00A14471">
        <w:rPr>
          <w:b/>
          <w:lang w:val="en-US"/>
        </w:rPr>
        <w:t>.</w:t>
      </w:r>
      <w:r w:rsidR="00234C06">
        <w:rPr>
          <w:b/>
          <w:lang w:val="en-US"/>
        </w:rPr>
        <w:t>1.</w:t>
      </w:r>
      <w:r w:rsidR="00C229DA">
        <w:rPr>
          <w:b/>
          <w:lang w:val="en-US"/>
        </w:rPr>
        <w:t>1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5076C841" w:rsidR="00855F39" w:rsidRPr="00074926" w:rsidRDefault="00855F39" w:rsidP="00855F39">
      <w:pPr>
        <w:tabs>
          <w:tab w:val="left" w:pos="1800"/>
        </w:tabs>
        <w:spacing w:after="60"/>
        <w:ind w:left="1800" w:hanging="1800"/>
        <w:rPr>
          <w:b/>
          <w:lang w:val="en-US"/>
        </w:rPr>
      </w:pPr>
      <w:r w:rsidRPr="00074926">
        <w:rPr>
          <w:b/>
          <w:color w:val="000000"/>
          <w:lang w:val="en-US"/>
        </w:rPr>
        <w:t>Title:</w:t>
      </w:r>
      <w:r w:rsidR="042794BE" w:rsidRPr="33DCFB9F">
        <w:rPr>
          <w:b/>
          <w:bCs/>
          <w:color w:val="000000"/>
          <w:lang w:val="en-US"/>
        </w:rPr>
        <w:t xml:space="preserve"> </w:t>
      </w:r>
      <w:r w:rsidRPr="00074926">
        <w:rPr>
          <w:b/>
          <w:color w:val="000000"/>
          <w:lang w:val="en-US"/>
        </w:rPr>
        <w:tab/>
      </w:r>
      <w:r w:rsidR="00C229DA" w:rsidRPr="00C229DA">
        <w:rPr>
          <w:b/>
          <w:color w:val="000000"/>
          <w:lang w:val="en-US"/>
        </w:rPr>
        <w:t>Considerations on HARQ-ACK enhancements for URLLC</w:t>
      </w:r>
    </w:p>
    <w:p w14:paraId="73A0E73F" w14:textId="494FA4A7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="4D3A0645" w:rsidRPr="33DCFB9F">
        <w:rPr>
          <w:b/>
          <w:bCs/>
        </w:rPr>
        <w:t xml:space="preserve"> </w:t>
      </w:r>
      <w:r w:rsidRPr="00074926">
        <w:rPr>
          <w:b/>
        </w:rPr>
        <w:tab/>
        <w:t>Discussion / decision</w:t>
      </w:r>
    </w:p>
    <w:p w14:paraId="7ED44C6D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OLE_LINK1"/>
      <w:bookmarkStart w:id="1" w:name="OLE_LINK2"/>
      <w:r>
        <w:t xml:space="preserve">Introduction </w:t>
      </w:r>
    </w:p>
    <w:bookmarkEnd w:id="0"/>
    <w:bookmarkEnd w:id="1"/>
    <w:p w14:paraId="3184EB35" w14:textId="0D685BB6" w:rsidR="004D5BF4" w:rsidRDefault="002E24EA" w:rsidP="004D5BF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 RAN</w:t>
      </w:r>
      <w:r w:rsidR="004413B2">
        <w:rPr>
          <w:rFonts w:eastAsia="MS Mincho"/>
          <w:lang w:val="en-US"/>
        </w:rPr>
        <w:t>1</w:t>
      </w:r>
      <w:r>
        <w:rPr>
          <w:rFonts w:eastAsia="MS Mincho"/>
          <w:lang w:val="en-US"/>
        </w:rPr>
        <w:t>#</w:t>
      </w:r>
      <w:r w:rsidR="004413B2">
        <w:rPr>
          <w:rFonts w:eastAsia="MS Mincho"/>
          <w:lang w:val="en-US"/>
        </w:rPr>
        <w:t>106</w:t>
      </w:r>
      <w:r>
        <w:rPr>
          <w:rFonts w:eastAsia="MS Mincho"/>
          <w:lang w:val="en-US"/>
        </w:rPr>
        <w:t>e</w:t>
      </w:r>
      <w:r w:rsidR="004413B2">
        <w:rPr>
          <w:rFonts w:eastAsia="MS Mincho"/>
          <w:lang w:val="en-US"/>
        </w:rPr>
        <w:t>,</w:t>
      </w:r>
      <w:r>
        <w:rPr>
          <w:rFonts w:eastAsia="MS Mincho"/>
          <w:lang w:val="en-US"/>
        </w:rPr>
        <w:t xml:space="preserve"> </w:t>
      </w:r>
      <w:r w:rsidR="004413B2">
        <w:rPr>
          <w:rFonts w:eastAsia="MS Mincho"/>
          <w:lang w:val="en-US"/>
        </w:rPr>
        <w:t>we agreed and concluded the following:</w:t>
      </w:r>
    </w:p>
    <w:p w14:paraId="5AEADBF9" w14:textId="77777777" w:rsidR="00210C0B" w:rsidRPr="00210C0B" w:rsidRDefault="00210C0B" w:rsidP="00210C0B">
      <w:pPr>
        <w:ind w:left="720"/>
        <w:jc w:val="both"/>
        <w:rPr>
          <w:b/>
          <w:bCs/>
          <w:i/>
          <w:iCs/>
          <w:highlight w:val="green"/>
          <w:lang w:val="en-US" w:eastAsia="zh-CN"/>
        </w:rPr>
      </w:pPr>
      <w:r w:rsidRPr="00210C0B">
        <w:rPr>
          <w:b/>
          <w:bCs/>
          <w:i/>
          <w:iCs/>
          <w:highlight w:val="green"/>
          <w:lang w:val="en-US" w:eastAsia="zh-CN"/>
        </w:rPr>
        <w:t>Agreement</w:t>
      </w:r>
    </w:p>
    <w:p w14:paraId="7F05B6D2" w14:textId="77777777" w:rsidR="00210C0B" w:rsidRPr="00210C0B" w:rsidRDefault="00210C0B" w:rsidP="00210C0B">
      <w:pPr>
        <w:ind w:left="720"/>
        <w:jc w:val="both"/>
        <w:rPr>
          <w:i/>
          <w:iCs/>
          <w:lang w:val="en-US"/>
        </w:rPr>
      </w:pPr>
      <w:r w:rsidRPr="00210C0B">
        <w:rPr>
          <w:i/>
          <w:iCs/>
          <w:lang w:val="en-US"/>
        </w:rPr>
        <w:t>The SPS HARQ-ACK deferral is enabled per SPS configuration</w:t>
      </w:r>
    </w:p>
    <w:p w14:paraId="19438E8D" w14:textId="77777777" w:rsidR="00210C0B" w:rsidRPr="00210C0B" w:rsidRDefault="00210C0B" w:rsidP="00F14202">
      <w:pPr>
        <w:pStyle w:val="ListParagraph"/>
        <w:numPr>
          <w:ilvl w:val="0"/>
          <w:numId w:val="8"/>
        </w:numPr>
        <w:spacing w:after="0"/>
        <w:ind w:left="1480"/>
        <w:jc w:val="both"/>
        <w:rPr>
          <w:i/>
          <w:iCs/>
          <w:lang w:val="en-US"/>
        </w:rPr>
      </w:pPr>
      <w:r w:rsidRPr="00210C0B">
        <w:rPr>
          <w:i/>
          <w:iCs/>
          <w:lang w:val="en-US"/>
        </w:rPr>
        <w:t xml:space="preserve">Note: part of </w:t>
      </w:r>
      <w:proofErr w:type="spellStart"/>
      <w:r w:rsidRPr="00210C0B">
        <w:rPr>
          <w:i/>
          <w:iCs/>
          <w:lang w:val="en-US"/>
        </w:rPr>
        <w:t>sps</w:t>
      </w:r>
      <w:proofErr w:type="spellEnd"/>
      <w:r w:rsidRPr="00210C0B">
        <w:rPr>
          <w:i/>
          <w:iCs/>
          <w:lang w:val="en-US"/>
        </w:rPr>
        <w:t>-config, only HARQ-ACK of SPS PDSCH configurations enabled for deferral is in principle subject to deferral</w:t>
      </w:r>
    </w:p>
    <w:p w14:paraId="4FC07F3A" w14:textId="77777777" w:rsidR="00210C0B" w:rsidRPr="00210C0B" w:rsidRDefault="00210C0B" w:rsidP="00210C0B">
      <w:pPr>
        <w:ind w:left="720"/>
        <w:rPr>
          <w:i/>
          <w:iCs/>
          <w:lang w:val="en-US" w:eastAsia="x-none"/>
        </w:rPr>
      </w:pPr>
    </w:p>
    <w:p w14:paraId="26DDC344" w14:textId="77777777" w:rsidR="00210C0B" w:rsidRPr="00210C0B" w:rsidRDefault="00210C0B" w:rsidP="00210C0B">
      <w:pPr>
        <w:ind w:left="720"/>
        <w:rPr>
          <w:b/>
          <w:bCs/>
          <w:i/>
          <w:iCs/>
          <w:highlight w:val="green"/>
          <w:lang w:val="en-US" w:eastAsia="x-none"/>
        </w:rPr>
      </w:pPr>
      <w:r w:rsidRPr="00210C0B">
        <w:rPr>
          <w:b/>
          <w:bCs/>
          <w:i/>
          <w:iCs/>
          <w:highlight w:val="green"/>
          <w:lang w:val="en-US" w:eastAsia="x-none"/>
        </w:rPr>
        <w:t>Agreement</w:t>
      </w:r>
    </w:p>
    <w:p w14:paraId="2498D076" w14:textId="77777777" w:rsidR="00210C0B" w:rsidRPr="00210C0B" w:rsidRDefault="00210C0B" w:rsidP="00210C0B">
      <w:pPr>
        <w:ind w:left="720"/>
        <w:rPr>
          <w:i/>
          <w:iCs/>
          <w:lang w:eastAsia="zh-CN"/>
        </w:rPr>
      </w:pPr>
      <w:r w:rsidRPr="00210C0B">
        <w:rPr>
          <w:i/>
          <w:iCs/>
          <w:lang w:eastAsia="zh-CN"/>
        </w:rPr>
        <w:t xml:space="preserve">Definition of when to defer from the initial slot: </w:t>
      </w:r>
    </w:p>
    <w:p w14:paraId="158200A8" w14:textId="77777777" w:rsidR="00210C0B" w:rsidRPr="00210C0B" w:rsidRDefault="00210C0B" w:rsidP="00F14202">
      <w:pPr>
        <w:pStyle w:val="ListParagraph"/>
        <w:numPr>
          <w:ilvl w:val="0"/>
          <w:numId w:val="8"/>
        </w:numPr>
        <w:spacing w:after="0"/>
        <w:ind w:left="1480"/>
        <w:rPr>
          <w:rFonts w:eastAsia="Malgun Gothic"/>
          <w:i/>
          <w:iCs/>
          <w:lang w:eastAsia="zh-CN"/>
        </w:rPr>
      </w:pPr>
      <w:r w:rsidRPr="00210C0B">
        <w:rPr>
          <w:rFonts w:eastAsia="Malgun Gothic"/>
          <w:i/>
          <w:iCs/>
          <w:lang w:eastAsia="zh-CN"/>
        </w:rPr>
        <w:t>Alt1: Deferral only, if the SPS HARQ-ACK in the initial slot/sub-slot cannot be transmitted as the resulting PUCCH resource for transmission using the PUCCH by SPS-PUCCH-AN-List-r16 or n1PUCCH-AN is not valid</w:t>
      </w:r>
    </w:p>
    <w:p w14:paraId="375FF2F1" w14:textId="77777777" w:rsidR="00210C0B" w:rsidRPr="00210C0B" w:rsidRDefault="00210C0B" w:rsidP="00210C0B">
      <w:pPr>
        <w:ind w:left="720"/>
        <w:rPr>
          <w:i/>
          <w:iCs/>
          <w:lang w:eastAsia="x-none"/>
        </w:rPr>
      </w:pPr>
    </w:p>
    <w:p w14:paraId="76F7CD15" w14:textId="77777777" w:rsidR="00210C0B" w:rsidRPr="00210C0B" w:rsidRDefault="00210C0B" w:rsidP="00210C0B">
      <w:pPr>
        <w:ind w:left="720"/>
        <w:rPr>
          <w:b/>
          <w:i/>
          <w:iCs/>
          <w:highlight w:val="green"/>
          <w:lang w:val="en-US" w:eastAsia="zh-CN"/>
        </w:rPr>
      </w:pPr>
      <w:r w:rsidRPr="00210C0B">
        <w:rPr>
          <w:b/>
          <w:i/>
          <w:iCs/>
          <w:highlight w:val="green"/>
          <w:lang w:val="en-US" w:eastAsia="zh-CN"/>
        </w:rPr>
        <w:t>Agreement</w:t>
      </w:r>
    </w:p>
    <w:p w14:paraId="1B838E0D" w14:textId="77777777" w:rsidR="00210C0B" w:rsidRPr="00210C0B" w:rsidRDefault="00210C0B" w:rsidP="00210C0B">
      <w:pPr>
        <w:ind w:left="720"/>
        <w:rPr>
          <w:bCs/>
          <w:i/>
          <w:iCs/>
          <w:lang w:val="en-US" w:eastAsia="zh-CN"/>
        </w:rPr>
      </w:pPr>
      <w:r w:rsidRPr="00210C0B">
        <w:rPr>
          <w:bCs/>
          <w:i/>
          <w:iCs/>
          <w:lang w:val="en-US" w:eastAsia="zh-CN"/>
        </w:rPr>
        <w:t>Update the following RAN1#105-e agreement as (</w:t>
      </w:r>
      <w:r w:rsidRPr="00210C0B">
        <w:rPr>
          <w:bCs/>
          <w:i/>
          <w:iCs/>
          <w:color w:val="FF0000"/>
          <w:lang w:val="en-US" w:eastAsia="zh-CN"/>
        </w:rPr>
        <w:t>RED</w:t>
      </w:r>
      <w:r w:rsidRPr="00210C0B">
        <w:rPr>
          <w:bCs/>
          <w:i/>
          <w:iCs/>
          <w:lang w:val="en-US" w:eastAsia="zh-CN"/>
        </w:rPr>
        <w:t xml:space="preserve">):   </w:t>
      </w:r>
    </w:p>
    <w:p w14:paraId="20ED4019" w14:textId="77777777" w:rsidR="00210C0B" w:rsidRPr="00210C0B" w:rsidRDefault="00210C0B" w:rsidP="00F14202">
      <w:pPr>
        <w:numPr>
          <w:ilvl w:val="0"/>
          <w:numId w:val="8"/>
        </w:numPr>
        <w:spacing w:after="0"/>
        <w:ind w:left="1480"/>
        <w:rPr>
          <w:bCs/>
          <w:i/>
          <w:iCs/>
        </w:rPr>
      </w:pPr>
      <w:r w:rsidRPr="00210C0B">
        <w:rPr>
          <w:bCs/>
          <w:i/>
          <w:iCs/>
        </w:rPr>
        <w:t xml:space="preserve">RAN1#105-e Agreement: For PUCCH carrier switching, the PUCCH </w:t>
      </w:r>
      <w:r w:rsidRPr="00210C0B">
        <w:rPr>
          <w:bCs/>
          <w:i/>
          <w:iCs/>
          <w:strike/>
          <w:color w:val="FF0000"/>
        </w:rPr>
        <w:t>resource</w:t>
      </w:r>
      <w:r w:rsidRPr="00210C0B">
        <w:rPr>
          <w:bCs/>
          <w:i/>
          <w:iCs/>
          <w:color w:val="FF0000"/>
        </w:rPr>
        <w:t xml:space="preserve"> </w:t>
      </w:r>
      <w:r w:rsidRPr="00210C0B">
        <w:rPr>
          <w:bCs/>
          <w:i/>
          <w:iCs/>
        </w:rPr>
        <w:t xml:space="preserve">configuration </w:t>
      </w:r>
      <w:r w:rsidRPr="00210C0B">
        <w:rPr>
          <w:bCs/>
          <w:i/>
          <w:iCs/>
          <w:color w:val="FF0000"/>
        </w:rPr>
        <w:t>(</w:t>
      </w:r>
      <w:proofErr w:type="gramStart"/>
      <w:r w:rsidRPr="00210C0B">
        <w:rPr>
          <w:bCs/>
          <w:i/>
          <w:iCs/>
          <w:color w:val="FF0000"/>
        </w:rPr>
        <w:t>i.e.</w:t>
      </w:r>
      <w:proofErr w:type="gramEnd"/>
      <w:r w:rsidRPr="00210C0B">
        <w:rPr>
          <w:bCs/>
          <w:i/>
          <w:iCs/>
          <w:color w:val="FF0000"/>
        </w:rPr>
        <w:t xml:space="preserve"> </w:t>
      </w:r>
      <w:proofErr w:type="spellStart"/>
      <w:r w:rsidRPr="00210C0B">
        <w:rPr>
          <w:bCs/>
          <w:i/>
          <w:iCs/>
          <w:color w:val="FF0000"/>
        </w:rPr>
        <w:t>pucch</w:t>
      </w:r>
      <w:proofErr w:type="spellEnd"/>
      <w:r w:rsidRPr="00210C0B">
        <w:rPr>
          <w:bCs/>
          <w:i/>
          <w:iCs/>
          <w:color w:val="FF0000"/>
        </w:rPr>
        <w:t>-Config / PUCCH-</w:t>
      </w:r>
      <w:proofErr w:type="spellStart"/>
      <w:r w:rsidRPr="00210C0B">
        <w:rPr>
          <w:bCs/>
          <w:i/>
          <w:iCs/>
          <w:color w:val="FF0000"/>
        </w:rPr>
        <w:t>ConfigurationList</w:t>
      </w:r>
      <w:proofErr w:type="spellEnd"/>
      <w:r w:rsidRPr="00210C0B">
        <w:rPr>
          <w:bCs/>
          <w:i/>
          <w:iCs/>
          <w:color w:val="FF0000"/>
        </w:rPr>
        <w:t>)</w:t>
      </w:r>
      <w:r w:rsidRPr="00210C0B">
        <w:rPr>
          <w:bCs/>
          <w:i/>
          <w:iCs/>
        </w:rPr>
        <w:t xml:space="preserve"> is per UL BWP (i.e. per candidate cell and UL BWP of that specific candidate cell).</w:t>
      </w:r>
    </w:p>
    <w:p w14:paraId="48C0BB79" w14:textId="77777777" w:rsidR="00210C0B" w:rsidRPr="00210C0B" w:rsidRDefault="00210C0B" w:rsidP="00F14202">
      <w:pPr>
        <w:numPr>
          <w:ilvl w:val="1"/>
          <w:numId w:val="8"/>
        </w:numPr>
        <w:spacing w:after="0"/>
        <w:ind w:left="1920"/>
        <w:rPr>
          <w:bCs/>
          <w:i/>
          <w:iCs/>
          <w:color w:val="FF0000"/>
          <w:lang w:val="en-US" w:eastAsia="zh-CN"/>
        </w:rPr>
      </w:pPr>
      <w:r w:rsidRPr="00210C0B">
        <w:rPr>
          <w:bCs/>
          <w:i/>
          <w:iCs/>
          <w:color w:val="FF0000"/>
        </w:rPr>
        <w:t>FFS: CSI and SR</w:t>
      </w:r>
    </w:p>
    <w:p w14:paraId="24E4FA3C" w14:textId="77777777" w:rsidR="00210C0B" w:rsidRPr="00210C0B" w:rsidRDefault="00210C0B" w:rsidP="00210C0B">
      <w:pPr>
        <w:ind w:left="720"/>
        <w:rPr>
          <w:i/>
          <w:iCs/>
          <w:lang w:val="en-US" w:eastAsia="x-none"/>
        </w:rPr>
      </w:pPr>
    </w:p>
    <w:p w14:paraId="7F608B23" w14:textId="77777777" w:rsidR="00210C0B" w:rsidRPr="00210C0B" w:rsidRDefault="00210C0B" w:rsidP="00210C0B">
      <w:pPr>
        <w:ind w:left="720"/>
        <w:jc w:val="both"/>
        <w:rPr>
          <w:rFonts w:eastAsia="Malgun Gothic" w:cs="Times"/>
          <w:b/>
          <w:bCs/>
          <w:i/>
          <w:iCs/>
          <w:lang w:val="en-US" w:eastAsia="zh-CN"/>
        </w:rPr>
      </w:pPr>
      <w:r w:rsidRPr="00210C0B">
        <w:rPr>
          <w:rFonts w:cs="Times"/>
          <w:b/>
          <w:bCs/>
          <w:i/>
          <w:iCs/>
          <w:highlight w:val="green"/>
          <w:lang w:eastAsia="zh-CN"/>
        </w:rPr>
        <w:t>Agreement</w:t>
      </w:r>
      <w:r w:rsidRPr="00210C0B">
        <w:rPr>
          <w:rFonts w:cs="Times"/>
          <w:b/>
          <w:bCs/>
          <w:i/>
          <w:iCs/>
          <w:lang w:eastAsia="zh-CN"/>
        </w:rPr>
        <w:t xml:space="preserve"> </w:t>
      </w:r>
    </w:p>
    <w:p w14:paraId="35C6B886" w14:textId="77777777" w:rsidR="00210C0B" w:rsidRPr="00210C0B" w:rsidRDefault="00210C0B" w:rsidP="00210C0B">
      <w:pPr>
        <w:ind w:left="720"/>
        <w:jc w:val="both"/>
        <w:rPr>
          <w:rFonts w:cs="Times"/>
          <w:bCs/>
          <w:i/>
          <w:iCs/>
          <w:lang w:eastAsia="zh-CN"/>
        </w:rPr>
      </w:pPr>
      <w:r w:rsidRPr="00210C0B">
        <w:rPr>
          <w:rFonts w:cs="Times"/>
          <w:bCs/>
          <w:i/>
          <w:iCs/>
          <w:lang w:eastAsia="zh-CN"/>
        </w:rPr>
        <w:t>For SPS HARQ-ACK deferral, the maximum deferral value in terms of k1+k1</w:t>
      </w:r>
      <w:r w:rsidRPr="00210C0B">
        <w:rPr>
          <w:rFonts w:cs="Times"/>
          <w:bCs/>
          <w:i/>
          <w:iCs/>
          <w:vertAlign w:val="subscript"/>
          <w:lang w:eastAsia="zh-CN"/>
        </w:rPr>
        <w:t xml:space="preserve">def </w:t>
      </w:r>
      <w:r w:rsidRPr="00210C0B">
        <w:rPr>
          <w:rFonts w:cs="Times"/>
          <w:bCs/>
          <w:i/>
          <w:iCs/>
          <w:lang w:eastAsia="zh-CN"/>
        </w:rPr>
        <w:t>is RRC configured per SPS configuration.</w:t>
      </w:r>
    </w:p>
    <w:p w14:paraId="23A1BB6E" w14:textId="77777777" w:rsidR="00210C0B" w:rsidRPr="00210C0B" w:rsidRDefault="00210C0B" w:rsidP="00210C0B">
      <w:pPr>
        <w:ind w:left="720"/>
        <w:jc w:val="both"/>
        <w:rPr>
          <w:rFonts w:cs="Times"/>
          <w:b/>
          <w:bCs/>
          <w:i/>
          <w:iCs/>
          <w:color w:val="0070C0"/>
          <w:highlight w:val="yellow"/>
          <w:lang w:eastAsia="zh-CN"/>
        </w:rPr>
      </w:pPr>
    </w:p>
    <w:p w14:paraId="0EA04122" w14:textId="77777777" w:rsidR="00210C0B" w:rsidRPr="00210C0B" w:rsidRDefault="00210C0B" w:rsidP="00210C0B">
      <w:pPr>
        <w:ind w:left="720"/>
        <w:jc w:val="both"/>
        <w:rPr>
          <w:rFonts w:cs="Times"/>
          <w:b/>
          <w:bCs/>
          <w:i/>
          <w:iCs/>
          <w:lang w:eastAsia="zh-CN"/>
        </w:rPr>
      </w:pPr>
      <w:r w:rsidRPr="00210C0B">
        <w:rPr>
          <w:rFonts w:cs="Times"/>
          <w:b/>
          <w:bCs/>
          <w:i/>
          <w:iCs/>
          <w:highlight w:val="green"/>
          <w:lang w:eastAsia="zh-CN"/>
        </w:rPr>
        <w:t>Agreement</w:t>
      </w:r>
    </w:p>
    <w:p w14:paraId="34EF647C" w14:textId="77777777" w:rsidR="00210C0B" w:rsidRPr="00210C0B" w:rsidRDefault="00210C0B" w:rsidP="00210C0B">
      <w:pPr>
        <w:ind w:left="720"/>
        <w:jc w:val="both"/>
        <w:rPr>
          <w:rFonts w:cs="Times"/>
          <w:bCs/>
          <w:i/>
          <w:iCs/>
          <w:lang w:eastAsia="zh-CN"/>
        </w:rPr>
      </w:pPr>
      <w:r w:rsidRPr="00210C0B">
        <w:rPr>
          <w:rFonts w:cs="Times"/>
          <w:bCs/>
          <w:i/>
          <w:iCs/>
          <w:lang w:eastAsia="zh-CN"/>
        </w:rPr>
        <w:t>For SPS HARQ-ACK deferral, only SPS HARQ bits subject to deferral from HARQ-ACK codebook from an initial PUCCH slot are deferred to the target PUCCH slot</w:t>
      </w:r>
    </w:p>
    <w:p w14:paraId="5EEEA630" w14:textId="77777777" w:rsidR="00210C0B" w:rsidRPr="00210C0B" w:rsidRDefault="00210C0B" w:rsidP="00210C0B">
      <w:pPr>
        <w:ind w:left="720"/>
        <w:rPr>
          <w:rFonts w:cs="Times"/>
          <w:i/>
          <w:iCs/>
          <w:color w:val="000000"/>
          <w:lang w:eastAsia="ko-KR"/>
        </w:rPr>
      </w:pPr>
    </w:p>
    <w:p w14:paraId="046A61AC" w14:textId="77777777" w:rsidR="00210C0B" w:rsidRPr="00210C0B" w:rsidRDefault="00210C0B" w:rsidP="00210C0B">
      <w:pPr>
        <w:ind w:left="720"/>
        <w:jc w:val="both"/>
        <w:rPr>
          <w:rFonts w:cs="Times"/>
          <w:b/>
          <w:bCs/>
          <w:i/>
          <w:iCs/>
          <w:lang w:eastAsia="zh-CN"/>
        </w:rPr>
      </w:pPr>
      <w:r w:rsidRPr="00210C0B">
        <w:rPr>
          <w:rFonts w:cs="Times"/>
          <w:b/>
          <w:bCs/>
          <w:i/>
          <w:iCs/>
          <w:highlight w:val="green"/>
          <w:lang w:eastAsia="zh-CN"/>
        </w:rPr>
        <w:t>Agreement</w:t>
      </w:r>
      <w:r w:rsidRPr="00210C0B">
        <w:rPr>
          <w:rFonts w:cs="Times"/>
          <w:b/>
          <w:bCs/>
          <w:i/>
          <w:iCs/>
          <w:lang w:eastAsia="zh-CN"/>
        </w:rPr>
        <w:t xml:space="preserve"> </w:t>
      </w:r>
    </w:p>
    <w:p w14:paraId="0031BBFC" w14:textId="77777777" w:rsidR="00210C0B" w:rsidRPr="00210C0B" w:rsidRDefault="00210C0B" w:rsidP="00210C0B">
      <w:pPr>
        <w:ind w:left="720"/>
        <w:jc w:val="both"/>
        <w:rPr>
          <w:rFonts w:cs="Times"/>
          <w:bCs/>
          <w:i/>
          <w:iCs/>
          <w:lang w:eastAsia="zh-CN"/>
        </w:rPr>
      </w:pPr>
      <w:r w:rsidRPr="00210C0B">
        <w:rPr>
          <w:rFonts w:cs="Times"/>
          <w:bCs/>
          <w:i/>
          <w:iCs/>
          <w:lang w:eastAsia="zh-CN"/>
        </w:rPr>
        <w:t xml:space="preserve">For SPS HARQ-ACK deferral, deferred SPS HARQ bits from more than one ‘initial PUCCH slot’ can be jointly deferred to a target PUCCH slot </w:t>
      </w:r>
    </w:p>
    <w:p w14:paraId="0F056461" w14:textId="77777777" w:rsidR="00210C0B" w:rsidRPr="00210C0B" w:rsidRDefault="00210C0B" w:rsidP="00210C0B">
      <w:pPr>
        <w:ind w:left="720"/>
        <w:rPr>
          <w:rFonts w:cs="Times"/>
          <w:i/>
          <w:iCs/>
          <w:lang w:eastAsia="ko-KR"/>
        </w:rPr>
      </w:pPr>
    </w:p>
    <w:p w14:paraId="5CE888B2" w14:textId="77777777" w:rsidR="00210C0B" w:rsidRPr="00210C0B" w:rsidRDefault="00210C0B" w:rsidP="00210C0B">
      <w:pPr>
        <w:ind w:left="720"/>
        <w:jc w:val="both"/>
        <w:rPr>
          <w:rFonts w:cs="Times"/>
          <w:b/>
          <w:bCs/>
          <w:i/>
          <w:iCs/>
          <w:lang w:eastAsia="zh-CN"/>
        </w:rPr>
      </w:pPr>
      <w:r w:rsidRPr="00210C0B">
        <w:rPr>
          <w:rFonts w:cs="Times"/>
          <w:b/>
          <w:bCs/>
          <w:i/>
          <w:iCs/>
          <w:highlight w:val="green"/>
          <w:lang w:eastAsia="zh-CN"/>
        </w:rPr>
        <w:t>Agreement</w:t>
      </w:r>
      <w:r w:rsidRPr="00210C0B">
        <w:rPr>
          <w:rFonts w:cs="Times"/>
          <w:b/>
          <w:bCs/>
          <w:i/>
          <w:iCs/>
          <w:lang w:eastAsia="zh-CN"/>
        </w:rPr>
        <w:t xml:space="preserve"> </w:t>
      </w:r>
    </w:p>
    <w:p w14:paraId="5FD10A5B" w14:textId="77777777" w:rsidR="00210C0B" w:rsidRPr="00210C0B" w:rsidRDefault="00210C0B" w:rsidP="00210C0B">
      <w:pPr>
        <w:ind w:left="720"/>
        <w:jc w:val="both"/>
        <w:rPr>
          <w:rFonts w:cs="Times"/>
          <w:bCs/>
          <w:i/>
          <w:iCs/>
          <w:color w:val="000000"/>
        </w:rPr>
      </w:pPr>
      <w:r w:rsidRPr="00210C0B">
        <w:rPr>
          <w:rFonts w:cs="Times"/>
          <w:bCs/>
          <w:i/>
          <w:iCs/>
          <w:color w:val="000000"/>
        </w:rPr>
        <w:t>Confirm the following RAN1#105-e working assumption:</w:t>
      </w:r>
    </w:p>
    <w:p w14:paraId="71873479" w14:textId="77777777" w:rsidR="00210C0B" w:rsidRPr="00210C0B" w:rsidRDefault="00210C0B" w:rsidP="00210C0B">
      <w:pPr>
        <w:ind w:left="720"/>
        <w:jc w:val="both"/>
        <w:rPr>
          <w:rFonts w:cs="Times"/>
          <w:i/>
          <w:iCs/>
          <w:lang w:eastAsia="zh-CN"/>
        </w:rPr>
      </w:pPr>
      <w:r w:rsidRPr="00210C0B">
        <w:rPr>
          <w:rFonts w:cs="Times"/>
          <w:i/>
          <w:iCs/>
          <w:lang w:eastAsia="zh-CN"/>
        </w:rPr>
        <w:lastRenderedPageBreak/>
        <w:t>For at least HARQ-ACK re-transmission:</w:t>
      </w:r>
    </w:p>
    <w:p w14:paraId="6AF509FA" w14:textId="77777777" w:rsidR="00210C0B" w:rsidRPr="00210C0B" w:rsidRDefault="00210C0B" w:rsidP="00F14202">
      <w:pPr>
        <w:numPr>
          <w:ilvl w:val="0"/>
          <w:numId w:val="9"/>
        </w:numPr>
        <w:spacing w:after="0"/>
        <w:ind w:left="1440"/>
        <w:jc w:val="both"/>
        <w:rPr>
          <w:rFonts w:cs="Times"/>
          <w:i/>
          <w:iCs/>
          <w:lang w:val="en-US" w:eastAsia="zh-CN"/>
        </w:rPr>
      </w:pPr>
      <w:r w:rsidRPr="00210C0B">
        <w:rPr>
          <w:rFonts w:cs="Times"/>
          <w:i/>
          <w:iCs/>
          <w:lang w:eastAsia="zh-CN"/>
        </w:rPr>
        <w:t>Support at least one enhanced Type 3 HARQ-ACK CB with smaller size (compared to Rel-16) in Rel-17</w:t>
      </w:r>
    </w:p>
    <w:p w14:paraId="558CBE1F" w14:textId="77777777" w:rsidR="00210C0B" w:rsidRPr="00210C0B" w:rsidRDefault="00210C0B" w:rsidP="00F14202">
      <w:pPr>
        <w:numPr>
          <w:ilvl w:val="1"/>
          <w:numId w:val="9"/>
        </w:numPr>
        <w:spacing w:after="0"/>
        <w:ind w:left="2160"/>
        <w:jc w:val="both"/>
        <w:rPr>
          <w:rFonts w:cs="Times"/>
          <w:i/>
          <w:iCs/>
          <w:lang w:val="en-US" w:eastAsia="zh-CN"/>
        </w:rPr>
      </w:pPr>
      <w:r w:rsidRPr="00210C0B">
        <w:rPr>
          <w:rFonts w:cs="Times"/>
          <w:i/>
          <w:iCs/>
          <w:lang w:eastAsia="zh-CN"/>
        </w:rPr>
        <w:t xml:space="preserve">Definition of enhanced Type 3 CB: </w:t>
      </w:r>
    </w:p>
    <w:p w14:paraId="1366804F" w14:textId="77777777" w:rsidR="00210C0B" w:rsidRPr="00210C0B" w:rsidRDefault="00210C0B" w:rsidP="00F14202">
      <w:pPr>
        <w:numPr>
          <w:ilvl w:val="2"/>
          <w:numId w:val="9"/>
        </w:numPr>
        <w:spacing w:after="0"/>
        <w:ind w:left="2880"/>
        <w:jc w:val="both"/>
        <w:rPr>
          <w:rFonts w:cs="Times"/>
          <w:i/>
          <w:iCs/>
          <w:lang w:val="en-US" w:eastAsia="zh-CN"/>
        </w:rPr>
      </w:pPr>
      <w:r w:rsidRPr="00210C0B">
        <w:rPr>
          <w:rFonts w:cs="Times"/>
          <w:i/>
          <w:iCs/>
          <w:lang w:eastAsia="zh-CN"/>
        </w:rPr>
        <w:t xml:space="preserve">The codebook size of a single triggered enhanced Type 3 HARQ-ACK codebook at least determined by RRC configuration </w:t>
      </w:r>
    </w:p>
    <w:p w14:paraId="5E551064" w14:textId="77777777" w:rsidR="00210C0B" w:rsidRPr="00210C0B" w:rsidRDefault="00210C0B" w:rsidP="00F14202">
      <w:pPr>
        <w:numPr>
          <w:ilvl w:val="2"/>
          <w:numId w:val="9"/>
        </w:numPr>
        <w:spacing w:after="0"/>
        <w:ind w:left="2880"/>
        <w:jc w:val="both"/>
        <w:rPr>
          <w:rFonts w:cs="Times"/>
          <w:i/>
          <w:iCs/>
          <w:lang w:val="en-US" w:eastAsia="zh-CN"/>
        </w:rPr>
      </w:pPr>
      <w:r w:rsidRPr="00210C0B">
        <w:rPr>
          <w:rFonts w:cs="Times"/>
          <w:i/>
          <w:iCs/>
          <w:lang w:eastAsia="zh-CN"/>
        </w:rPr>
        <w:t>The codebook construction uses HARQ processes as a bases (</w:t>
      </w:r>
      <w:proofErr w:type="gramStart"/>
      <w:r w:rsidRPr="00210C0B">
        <w:rPr>
          <w:rFonts w:cs="Times"/>
          <w:i/>
          <w:iCs/>
          <w:lang w:eastAsia="zh-CN"/>
        </w:rPr>
        <w:t>i.e.</w:t>
      </w:r>
      <w:proofErr w:type="gramEnd"/>
      <w:r w:rsidRPr="00210C0B">
        <w:rPr>
          <w:rFonts w:cs="Times"/>
          <w:i/>
          <w:iCs/>
          <w:lang w:eastAsia="zh-CN"/>
        </w:rPr>
        <w:t xml:space="preserve"> ordered according to HARQ-IDs and serving cells)</w:t>
      </w:r>
    </w:p>
    <w:p w14:paraId="0062C74A" w14:textId="77777777" w:rsidR="00210C0B" w:rsidRPr="00210C0B" w:rsidRDefault="00210C0B" w:rsidP="00F14202">
      <w:pPr>
        <w:numPr>
          <w:ilvl w:val="0"/>
          <w:numId w:val="9"/>
        </w:numPr>
        <w:spacing w:after="0"/>
        <w:ind w:left="1440"/>
        <w:jc w:val="both"/>
        <w:rPr>
          <w:rFonts w:cs="Times"/>
          <w:i/>
          <w:iCs/>
          <w:lang w:eastAsia="zh-CN"/>
        </w:rPr>
      </w:pPr>
      <w:r w:rsidRPr="00210C0B">
        <w:rPr>
          <w:rFonts w:cs="Times"/>
          <w:i/>
          <w:iCs/>
          <w:lang w:eastAsia="zh-CN"/>
        </w:rPr>
        <w:t>Support one-shot triggering (by a DL assignment) of HARQ-ACK re-transmission on a PUCCH resource other than enhanced Type 2 or (enhanced) Type 3 HARQ-ACK CB (</w:t>
      </w:r>
      <w:proofErr w:type="gramStart"/>
      <w:r w:rsidRPr="00210C0B">
        <w:rPr>
          <w:rFonts w:cs="Times"/>
          <w:i/>
          <w:iCs/>
          <w:lang w:eastAsia="zh-CN"/>
        </w:rPr>
        <w:t>i.e.</w:t>
      </w:r>
      <w:proofErr w:type="gramEnd"/>
      <w:r w:rsidRPr="00210C0B">
        <w:rPr>
          <w:rFonts w:cs="Times"/>
          <w:i/>
          <w:iCs/>
          <w:lang w:eastAsia="zh-CN"/>
        </w:rPr>
        <w:t xml:space="preserve"> Alt. 3) in Rel-17</w:t>
      </w:r>
    </w:p>
    <w:p w14:paraId="68841821" w14:textId="77777777" w:rsidR="00210C0B" w:rsidRPr="00210C0B" w:rsidRDefault="00210C0B" w:rsidP="00F14202">
      <w:pPr>
        <w:numPr>
          <w:ilvl w:val="1"/>
          <w:numId w:val="9"/>
        </w:numPr>
        <w:spacing w:after="0"/>
        <w:ind w:left="2160"/>
        <w:jc w:val="both"/>
        <w:rPr>
          <w:rFonts w:cs="Times"/>
          <w:i/>
          <w:iCs/>
          <w:lang w:eastAsia="zh-CN"/>
        </w:rPr>
      </w:pPr>
      <w:r w:rsidRPr="00210C0B">
        <w:rPr>
          <w:rFonts w:cs="Times"/>
          <w:i/>
          <w:iCs/>
          <w:lang w:eastAsia="zh-CN"/>
        </w:rPr>
        <w:t>Details are FFS</w:t>
      </w:r>
    </w:p>
    <w:p w14:paraId="2E9E9750" w14:textId="77777777" w:rsidR="00210C0B" w:rsidRPr="00210C0B" w:rsidRDefault="00210C0B" w:rsidP="00F14202">
      <w:pPr>
        <w:numPr>
          <w:ilvl w:val="0"/>
          <w:numId w:val="9"/>
        </w:numPr>
        <w:spacing w:after="0"/>
        <w:ind w:left="1440"/>
        <w:jc w:val="both"/>
        <w:rPr>
          <w:rFonts w:cs="Times"/>
          <w:i/>
          <w:iCs/>
          <w:lang w:eastAsia="zh-CN"/>
        </w:rPr>
      </w:pPr>
      <w:r w:rsidRPr="00210C0B">
        <w:rPr>
          <w:rFonts w:cs="Times"/>
          <w:i/>
          <w:iCs/>
          <w:lang w:eastAsia="zh-CN"/>
        </w:rPr>
        <w:t>Enhanced Type 3 HARQ-ACK CB and/or one-shot triggering (by a DL assignment) of HARQ-ACK re-transmission on a PUCCH resource other than enhanced Type 2 or (enhanced) Type 3 HARQ-ACK CB are subject to separate UE capabilities</w:t>
      </w:r>
    </w:p>
    <w:p w14:paraId="151F9A74" w14:textId="77777777" w:rsidR="00210C0B" w:rsidRPr="00210C0B" w:rsidRDefault="00210C0B" w:rsidP="00210C0B">
      <w:pPr>
        <w:ind w:left="720"/>
        <w:rPr>
          <w:rFonts w:cs="Times"/>
          <w:i/>
          <w:iCs/>
          <w:lang w:eastAsia="ko-KR"/>
        </w:rPr>
      </w:pPr>
    </w:p>
    <w:p w14:paraId="78750511" w14:textId="77777777" w:rsidR="00210C0B" w:rsidRPr="00210C0B" w:rsidRDefault="00210C0B" w:rsidP="00210C0B">
      <w:pPr>
        <w:ind w:left="720"/>
        <w:jc w:val="both"/>
        <w:rPr>
          <w:rFonts w:cs="Times"/>
          <w:b/>
          <w:bCs/>
          <w:i/>
          <w:iCs/>
          <w:lang w:eastAsia="zh-CN"/>
        </w:rPr>
      </w:pPr>
      <w:r w:rsidRPr="00210C0B">
        <w:rPr>
          <w:rFonts w:cs="Times"/>
          <w:b/>
          <w:bCs/>
          <w:i/>
          <w:iCs/>
          <w:highlight w:val="green"/>
          <w:lang w:eastAsia="zh-CN"/>
        </w:rPr>
        <w:t>Agreement</w:t>
      </w:r>
      <w:r w:rsidRPr="00210C0B">
        <w:rPr>
          <w:rFonts w:cs="Times"/>
          <w:b/>
          <w:bCs/>
          <w:i/>
          <w:iCs/>
          <w:lang w:eastAsia="zh-CN"/>
        </w:rPr>
        <w:t xml:space="preserve"> </w:t>
      </w:r>
    </w:p>
    <w:p w14:paraId="3C504E78" w14:textId="77777777" w:rsidR="00210C0B" w:rsidRPr="00210C0B" w:rsidRDefault="00210C0B" w:rsidP="00210C0B">
      <w:pPr>
        <w:ind w:left="720"/>
        <w:jc w:val="both"/>
        <w:rPr>
          <w:rFonts w:cs="Times"/>
          <w:i/>
          <w:iCs/>
          <w:lang w:eastAsia="zh-CN"/>
        </w:rPr>
      </w:pPr>
      <w:r w:rsidRPr="00210C0B">
        <w:rPr>
          <w:rFonts w:cs="Times"/>
          <w:i/>
          <w:iCs/>
          <w:lang w:eastAsia="zh-CN"/>
        </w:rPr>
        <w:t xml:space="preserve">Support PHY priority handling for a PUCCH carrying the Rel-17 enhanced Type 3 HARQ-ACK CB of smaller size. </w:t>
      </w:r>
    </w:p>
    <w:p w14:paraId="6FDF1DA5" w14:textId="77777777" w:rsidR="00210C0B" w:rsidRPr="00210C0B" w:rsidRDefault="00210C0B" w:rsidP="00F14202">
      <w:pPr>
        <w:numPr>
          <w:ilvl w:val="0"/>
          <w:numId w:val="9"/>
        </w:numPr>
        <w:spacing w:after="0"/>
        <w:ind w:left="1440"/>
        <w:jc w:val="both"/>
        <w:rPr>
          <w:rFonts w:cs="Times"/>
          <w:i/>
          <w:iCs/>
          <w:lang w:eastAsia="zh-CN"/>
        </w:rPr>
      </w:pPr>
      <w:r w:rsidRPr="00210C0B">
        <w:rPr>
          <w:rFonts w:cs="Times"/>
          <w:i/>
          <w:iCs/>
          <w:lang w:eastAsia="zh-CN"/>
        </w:rPr>
        <w:t>The indicated PHY priority in the triggering DCI defines the PHY priority of the PUCCH carrying the Rel-17 enhanced Type 3 HARQ-ACK CB of smaller size.</w:t>
      </w:r>
    </w:p>
    <w:p w14:paraId="5D812ACA" w14:textId="77777777" w:rsidR="00210C0B" w:rsidRPr="00210C0B" w:rsidRDefault="00210C0B" w:rsidP="00F14202">
      <w:pPr>
        <w:numPr>
          <w:ilvl w:val="0"/>
          <w:numId w:val="9"/>
        </w:numPr>
        <w:spacing w:after="0"/>
        <w:ind w:left="1440"/>
        <w:jc w:val="both"/>
        <w:rPr>
          <w:rFonts w:cs="Times"/>
          <w:i/>
          <w:iCs/>
          <w:lang w:eastAsia="zh-CN"/>
        </w:rPr>
      </w:pPr>
      <w:r w:rsidRPr="00210C0B">
        <w:rPr>
          <w:rFonts w:cs="Times"/>
          <w:i/>
          <w:iCs/>
          <w:lang w:eastAsia="zh-CN"/>
        </w:rPr>
        <w:t xml:space="preserve">The A/N of HARQ processes is mapped to the Rel-17 enhanced Type 3 HARQ-ACK CB of smaller size irrespective of the PHY priority of the ‘A/N’ of the HARQ processes. </w:t>
      </w:r>
    </w:p>
    <w:p w14:paraId="3F537E4B" w14:textId="77777777" w:rsidR="00210C0B" w:rsidRPr="00210C0B" w:rsidRDefault="00210C0B" w:rsidP="00F14202">
      <w:pPr>
        <w:numPr>
          <w:ilvl w:val="0"/>
          <w:numId w:val="9"/>
        </w:numPr>
        <w:spacing w:after="0"/>
        <w:ind w:left="1440"/>
        <w:jc w:val="both"/>
        <w:rPr>
          <w:rFonts w:cs="Times"/>
          <w:i/>
          <w:iCs/>
          <w:lang w:eastAsia="zh-CN"/>
        </w:rPr>
      </w:pPr>
      <w:r w:rsidRPr="00210C0B">
        <w:rPr>
          <w:rFonts w:cs="Times"/>
          <w:i/>
          <w:iCs/>
          <w:lang w:eastAsia="zh-CN"/>
        </w:rPr>
        <w:t>FFS: If the HARQ-ACK codebook size or structure is dependent on the PHY priority (</w:t>
      </w:r>
      <w:proofErr w:type="gramStart"/>
      <w:r w:rsidRPr="00210C0B">
        <w:rPr>
          <w:rFonts w:cs="Times"/>
          <w:i/>
          <w:iCs/>
          <w:lang w:eastAsia="zh-CN"/>
        </w:rPr>
        <w:t>e.g.</w:t>
      </w:r>
      <w:proofErr w:type="gramEnd"/>
      <w:r w:rsidRPr="00210C0B">
        <w:rPr>
          <w:rFonts w:cs="Times"/>
          <w:i/>
          <w:iCs/>
          <w:lang w:eastAsia="zh-CN"/>
        </w:rPr>
        <w:t xml:space="preserve"> separate configuration of CBG/NDI usage, separate configuration of HARQ IDs / CCs per priority, SPS HARQ-ACK process IDs of specific priority only for a SPS HARQ-ACK only codebook, …). </w:t>
      </w:r>
    </w:p>
    <w:p w14:paraId="0120E734" w14:textId="77777777" w:rsidR="00210C0B" w:rsidRPr="00210C0B" w:rsidRDefault="00210C0B" w:rsidP="00210C0B">
      <w:pPr>
        <w:pStyle w:val="ListParagraph"/>
        <w:ind w:left="1520"/>
        <w:jc w:val="both"/>
        <w:rPr>
          <w:rFonts w:eastAsia="Times New Roman" w:cs="Times"/>
          <w:b/>
          <w:bCs/>
          <w:i/>
          <w:iCs/>
          <w:color w:val="000000"/>
          <w:highlight w:val="yellow"/>
        </w:rPr>
      </w:pPr>
    </w:p>
    <w:p w14:paraId="66527534" w14:textId="77777777" w:rsidR="00210C0B" w:rsidRPr="00210C0B" w:rsidRDefault="00210C0B" w:rsidP="00210C0B">
      <w:pPr>
        <w:ind w:left="720"/>
        <w:jc w:val="both"/>
        <w:rPr>
          <w:rFonts w:cs="Times"/>
          <w:b/>
          <w:bCs/>
          <w:i/>
          <w:iCs/>
          <w:lang w:eastAsia="zh-CN"/>
        </w:rPr>
      </w:pPr>
      <w:r w:rsidRPr="00210C0B">
        <w:rPr>
          <w:rFonts w:cs="Times"/>
          <w:b/>
          <w:bCs/>
          <w:i/>
          <w:iCs/>
          <w:highlight w:val="green"/>
          <w:lang w:eastAsia="zh-CN"/>
        </w:rPr>
        <w:t>Agreement</w:t>
      </w:r>
      <w:r w:rsidRPr="00210C0B">
        <w:rPr>
          <w:rFonts w:cs="Times"/>
          <w:b/>
          <w:bCs/>
          <w:i/>
          <w:iCs/>
          <w:lang w:eastAsia="zh-CN"/>
        </w:rPr>
        <w:t xml:space="preserve"> </w:t>
      </w:r>
    </w:p>
    <w:p w14:paraId="04673864" w14:textId="77777777" w:rsidR="00210C0B" w:rsidRPr="00210C0B" w:rsidRDefault="00210C0B" w:rsidP="00210C0B">
      <w:pPr>
        <w:ind w:left="720"/>
        <w:jc w:val="both"/>
        <w:rPr>
          <w:rFonts w:cs="Times"/>
          <w:i/>
          <w:iCs/>
          <w:lang w:eastAsia="zh-CN"/>
        </w:rPr>
      </w:pPr>
      <w:r w:rsidRPr="00210C0B">
        <w:rPr>
          <w:rFonts w:cs="Times"/>
          <w:i/>
          <w:iCs/>
          <w:lang w:eastAsia="zh-CN"/>
        </w:rPr>
        <w:t xml:space="preserve">Support PHY priority handling for a PUCCH carrying the Rel-16 Type 3 HARQ-ACK CB in Rel-17. </w:t>
      </w:r>
    </w:p>
    <w:p w14:paraId="06EB13DF" w14:textId="77777777" w:rsidR="00210C0B" w:rsidRPr="00210C0B" w:rsidRDefault="00210C0B" w:rsidP="00F14202">
      <w:pPr>
        <w:numPr>
          <w:ilvl w:val="0"/>
          <w:numId w:val="10"/>
        </w:numPr>
        <w:spacing w:after="0"/>
        <w:ind w:left="1440"/>
        <w:contextualSpacing/>
        <w:jc w:val="both"/>
        <w:rPr>
          <w:rFonts w:eastAsia="Times New Roman" w:cs="Times"/>
          <w:bCs/>
          <w:i/>
          <w:iCs/>
        </w:rPr>
      </w:pPr>
      <w:r w:rsidRPr="00210C0B">
        <w:rPr>
          <w:rFonts w:eastAsia="Times New Roman" w:cs="Times"/>
          <w:bCs/>
          <w:i/>
          <w:iCs/>
        </w:rPr>
        <w:t>The indicated PHY priority in the triggering DCI defines the PHY priority of the PUCCH carrying the Rel-16 Type 3 HARQ-ACK CB.</w:t>
      </w:r>
    </w:p>
    <w:p w14:paraId="036606B1" w14:textId="77777777" w:rsidR="00210C0B" w:rsidRPr="00210C0B" w:rsidRDefault="00210C0B" w:rsidP="00F14202">
      <w:pPr>
        <w:numPr>
          <w:ilvl w:val="0"/>
          <w:numId w:val="10"/>
        </w:numPr>
        <w:spacing w:after="0"/>
        <w:ind w:left="1440"/>
        <w:contextualSpacing/>
        <w:jc w:val="both"/>
        <w:rPr>
          <w:rFonts w:eastAsia="Times New Roman" w:cs="Times"/>
          <w:bCs/>
          <w:i/>
          <w:iCs/>
        </w:rPr>
      </w:pPr>
      <w:r w:rsidRPr="00210C0B">
        <w:rPr>
          <w:rFonts w:eastAsia="Times New Roman" w:cs="Times"/>
          <w:bCs/>
          <w:i/>
          <w:iCs/>
        </w:rPr>
        <w:t xml:space="preserve">The A/N of HARQ processes is mapped to the Rel-16 Type 3 HARQ-ACK CB irrespective of the PHY priority of the ‘A/N’ of the HARQ processes. </w:t>
      </w:r>
    </w:p>
    <w:p w14:paraId="7C1B5C02" w14:textId="77777777" w:rsidR="00210C0B" w:rsidRPr="00210C0B" w:rsidRDefault="00210C0B" w:rsidP="00F14202">
      <w:pPr>
        <w:numPr>
          <w:ilvl w:val="0"/>
          <w:numId w:val="10"/>
        </w:numPr>
        <w:spacing w:after="0"/>
        <w:ind w:left="1440"/>
        <w:contextualSpacing/>
        <w:jc w:val="both"/>
        <w:rPr>
          <w:rFonts w:eastAsia="Times New Roman" w:cs="Times"/>
          <w:i/>
          <w:iCs/>
          <w:lang w:eastAsia="zh-CN"/>
        </w:rPr>
      </w:pPr>
      <w:r w:rsidRPr="00210C0B">
        <w:rPr>
          <w:rFonts w:eastAsia="Times New Roman" w:cs="Times"/>
          <w:bCs/>
          <w:i/>
          <w:iCs/>
        </w:rPr>
        <w:t xml:space="preserve">The support is subject to a Rel-17 UE capability and a UE supporting this capability can be configured in Rel-17 with Rel-16 Type 3 HARQ-ACK CB and PHY prioritization. </w:t>
      </w:r>
    </w:p>
    <w:p w14:paraId="40A5C345" w14:textId="77777777" w:rsidR="00210C0B" w:rsidRPr="00210C0B" w:rsidRDefault="00210C0B" w:rsidP="00210C0B">
      <w:pPr>
        <w:ind w:left="720"/>
        <w:jc w:val="both"/>
        <w:rPr>
          <w:rFonts w:eastAsia="Malgun Gothic" w:cs="Times"/>
          <w:i/>
          <w:iCs/>
          <w:lang w:val="en-US" w:eastAsia="zh-CN"/>
        </w:rPr>
      </w:pPr>
    </w:p>
    <w:p w14:paraId="3241025D" w14:textId="77777777" w:rsidR="00210C0B" w:rsidRPr="00210C0B" w:rsidRDefault="00210C0B" w:rsidP="00210C0B">
      <w:pPr>
        <w:ind w:left="720"/>
        <w:jc w:val="both"/>
        <w:rPr>
          <w:rFonts w:cs="Times"/>
          <w:b/>
          <w:bCs/>
          <w:i/>
          <w:iCs/>
          <w:lang w:eastAsia="zh-CN"/>
        </w:rPr>
      </w:pPr>
      <w:r w:rsidRPr="00210C0B">
        <w:rPr>
          <w:rFonts w:cs="Times"/>
          <w:b/>
          <w:bCs/>
          <w:i/>
          <w:iCs/>
          <w:highlight w:val="green"/>
          <w:lang w:eastAsia="zh-CN"/>
        </w:rPr>
        <w:t>Agreement</w:t>
      </w:r>
      <w:r w:rsidRPr="00210C0B">
        <w:rPr>
          <w:rFonts w:cs="Times"/>
          <w:b/>
          <w:bCs/>
          <w:i/>
          <w:iCs/>
          <w:lang w:eastAsia="zh-CN"/>
        </w:rPr>
        <w:t xml:space="preserve"> </w:t>
      </w:r>
    </w:p>
    <w:p w14:paraId="03046A87" w14:textId="77777777" w:rsidR="00210C0B" w:rsidRPr="00210C0B" w:rsidRDefault="00210C0B" w:rsidP="00210C0B">
      <w:pPr>
        <w:ind w:left="720"/>
        <w:jc w:val="both"/>
        <w:rPr>
          <w:rFonts w:cs="Times"/>
          <w:i/>
          <w:iCs/>
          <w:lang w:eastAsia="zh-CN"/>
        </w:rPr>
      </w:pPr>
      <w:r w:rsidRPr="00210C0B">
        <w:rPr>
          <w:rFonts w:cs="Times"/>
          <w:i/>
          <w:iCs/>
          <w:lang w:eastAsia="zh-CN"/>
        </w:rPr>
        <w:t xml:space="preserve">For the PHY priority handling of the enhanced Type 3 CB(s) of smaller size, the enhanced Type 3 HARQ-ACK has the same structure, </w:t>
      </w:r>
      <w:proofErr w:type="gramStart"/>
      <w:r w:rsidRPr="00210C0B">
        <w:rPr>
          <w:rFonts w:cs="Times"/>
          <w:i/>
          <w:iCs/>
          <w:lang w:eastAsia="zh-CN"/>
        </w:rPr>
        <w:t>size</w:t>
      </w:r>
      <w:proofErr w:type="gramEnd"/>
      <w:r w:rsidRPr="00210C0B">
        <w:rPr>
          <w:rFonts w:cs="Times"/>
          <w:i/>
          <w:iCs/>
          <w:lang w:eastAsia="zh-CN"/>
        </w:rPr>
        <w:t xml:space="preserve"> and content (in terms of HARQ-IDs, CCs) irrespective of the PHY priority. </w:t>
      </w:r>
    </w:p>
    <w:p w14:paraId="5B776E1F" w14:textId="77777777" w:rsidR="00210C0B" w:rsidRPr="00210C0B" w:rsidRDefault="00210C0B" w:rsidP="00210C0B">
      <w:pPr>
        <w:pStyle w:val="ListParagraph"/>
        <w:ind w:left="1520"/>
        <w:jc w:val="both"/>
        <w:rPr>
          <w:rFonts w:cs="Times"/>
          <w:b/>
          <w:bCs/>
          <w:i/>
          <w:iCs/>
          <w:color w:val="000000"/>
          <w:highlight w:val="yellow"/>
          <w:lang w:eastAsia="ko-KR"/>
        </w:rPr>
      </w:pPr>
    </w:p>
    <w:p w14:paraId="0FC87422" w14:textId="77777777" w:rsidR="00210C0B" w:rsidRPr="00210C0B" w:rsidRDefault="00210C0B" w:rsidP="00210C0B">
      <w:pPr>
        <w:ind w:left="720"/>
        <w:jc w:val="both"/>
        <w:rPr>
          <w:rFonts w:cs="Times"/>
          <w:b/>
          <w:bCs/>
          <w:i/>
          <w:iCs/>
          <w:lang w:eastAsia="zh-CN"/>
        </w:rPr>
      </w:pPr>
      <w:r w:rsidRPr="00210C0B">
        <w:rPr>
          <w:rFonts w:cs="Times"/>
          <w:b/>
          <w:bCs/>
          <w:i/>
          <w:iCs/>
          <w:highlight w:val="green"/>
          <w:lang w:eastAsia="zh-CN"/>
        </w:rPr>
        <w:t>Agreement</w:t>
      </w:r>
      <w:r w:rsidRPr="00210C0B">
        <w:rPr>
          <w:rFonts w:cs="Times"/>
          <w:b/>
          <w:bCs/>
          <w:i/>
          <w:iCs/>
          <w:lang w:eastAsia="zh-CN"/>
        </w:rPr>
        <w:t xml:space="preserve"> </w:t>
      </w:r>
    </w:p>
    <w:p w14:paraId="181BF0CE" w14:textId="77777777" w:rsidR="00210C0B" w:rsidRPr="00210C0B" w:rsidRDefault="00210C0B" w:rsidP="00210C0B">
      <w:pPr>
        <w:ind w:left="720"/>
        <w:jc w:val="both"/>
        <w:rPr>
          <w:rFonts w:cs="Times"/>
          <w:i/>
          <w:iCs/>
          <w:lang w:eastAsia="zh-CN"/>
        </w:rPr>
      </w:pPr>
      <w:r w:rsidRPr="00210C0B">
        <w:rPr>
          <w:rFonts w:cs="Times"/>
          <w:i/>
          <w:iCs/>
          <w:lang w:eastAsia="zh-CN"/>
        </w:rPr>
        <w:t xml:space="preserve">Support Rel-17 enhanced Type 3 HARQ-ACK CB of smaller size triggering using DCI format 1_2 for a UE supporting DCI format 1_2. </w:t>
      </w:r>
    </w:p>
    <w:p w14:paraId="02F1C803" w14:textId="77777777" w:rsidR="00210C0B" w:rsidRPr="00210C0B" w:rsidRDefault="00210C0B" w:rsidP="00F14202">
      <w:pPr>
        <w:numPr>
          <w:ilvl w:val="0"/>
          <w:numId w:val="11"/>
        </w:numPr>
        <w:spacing w:after="0"/>
        <w:ind w:left="1440"/>
        <w:jc w:val="both"/>
        <w:rPr>
          <w:rFonts w:cs="Times"/>
          <w:i/>
          <w:iCs/>
          <w:lang w:eastAsia="zh-CN"/>
        </w:rPr>
      </w:pPr>
      <w:r w:rsidRPr="00210C0B">
        <w:rPr>
          <w:rFonts w:cs="Times"/>
          <w:i/>
          <w:iCs/>
          <w:lang w:eastAsia="zh-CN"/>
        </w:rPr>
        <w:t xml:space="preserve">The triggering support for DCI format 1_2 is independently (from triggering using DCI format 1_1) RRC configured to the UE. </w:t>
      </w:r>
    </w:p>
    <w:p w14:paraId="1092BEE9" w14:textId="77777777" w:rsidR="00210C0B" w:rsidRPr="00210C0B" w:rsidRDefault="00210C0B" w:rsidP="00210C0B">
      <w:pPr>
        <w:pStyle w:val="ListParagraph"/>
        <w:ind w:left="1520"/>
        <w:jc w:val="both"/>
        <w:rPr>
          <w:rFonts w:eastAsia="Malgun Gothic" w:cs="Times"/>
          <w:b/>
          <w:bCs/>
          <w:i/>
          <w:iCs/>
          <w:color w:val="000000"/>
          <w:highlight w:val="yellow"/>
          <w:lang w:val="en-US"/>
        </w:rPr>
      </w:pPr>
    </w:p>
    <w:p w14:paraId="68B29D60" w14:textId="77777777" w:rsidR="00210C0B" w:rsidRPr="00210C0B" w:rsidRDefault="00210C0B" w:rsidP="00210C0B">
      <w:pPr>
        <w:ind w:left="720"/>
        <w:jc w:val="both"/>
        <w:rPr>
          <w:rFonts w:cs="Times"/>
          <w:b/>
          <w:bCs/>
          <w:i/>
          <w:iCs/>
          <w:lang w:eastAsia="zh-CN"/>
        </w:rPr>
      </w:pPr>
      <w:r w:rsidRPr="00210C0B">
        <w:rPr>
          <w:rFonts w:cs="Times"/>
          <w:b/>
          <w:bCs/>
          <w:i/>
          <w:iCs/>
          <w:highlight w:val="green"/>
          <w:lang w:eastAsia="zh-CN"/>
        </w:rPr>
        <w:t>Agreement</w:t>
      </w:r>
      <w:r w:rsidRPr="00210C0B">
        <w:rPr>
          <w:rFonts w:cs="Times"/>
          <w:b/>
          <w:bCs/>
          <w:i/>
          <w:iCs/>
          <w:lang w:eastAsia="zh-CN"/>
        </w:rPr>
        <w:t xml:space="preserve"> </w:t>
      </w:r>
    </w:p>
    <w:p w14:paraId="274C6D94" w14:textId="77777777" w:rsidR="00210C0B" w:rsidRPr="00210C0B" w:rsidRDefault="00210C0B" w:rsidP="00210C0B">
      <w:pPr>
        <w:ind w:left="720"/>
        <w:jc w:val="both"/>
        <w:rPr>
          <w:rFonts w:cs="Times"/>
          <w:i/>
          <w:iCs/>
          <w:lang w:eastAsia="zh-CN"/>
        </w:rPr>
      </w:pPr>
      <w:r w:rsidRPr="00210C0B">
        <w:rPr>
          <w:rFonts w:cs="Times"/>
          <w:i/>
          <w:iCs/>
          <w:lang w:eastAsia="zh-CN"/>
        </w:rPr>
        <w:lastRenderedPageBreak/>
        <w:t xml:space="preserve">Support Rel-16 Type 3 HARQ-ACK CB triggering using DCI format 1_2 in Rel-17 for a UE supporting DCI format 1_2. </w:t>
      </w:r>
    </w:p>
    <w:p w14:paraId="3A148A5A" w14:textId="77777777" w:rsidR="00210C0B" w:rsidRPr="00210C0B" w:rsidRDefault="00210C0B" w:rsidP="00F14202">
      <w:pPr>
        <w:numPr>
          <w:ilvl w:val="0"/>
          <w:numId w:val="11"/>
        </w:numPr>
        <w:spacing w:after="0"/>
        <w:ind w:left="1440"/>
        <w:jc w:val="both"/>
        <w:rPr>
          <w:rFonts w:cs="Times"/>
          <w:i/>
          <w:iCs/>
          <w:lang w:eastAsia="zh-CN"/>
        </w:rPr>
      </w:pPr>
      <w:r w:rsidRPr="00210C0B">
        <w:rPr>
          <w:rFonts w:cs="Times"/>
          <w:i/>
          <w:iCs/>
          <w:lang w:eastAsia="zh-CN"/>
        </w:rPr>
        <w:t xml:space="preserve">The support is subject to a Rel-17 UE capability and a UE supporting this capability can be configured with DCI format 1_2 triggering of the Rel-16 Type 3 HARQ-ACK CB. </w:t>
      </w:r>
    </w:p>
    <w:p w14:paraId="410C7264" w14:textId="77777777" w:rsidR="00210C0B" w:rsidRPr="00210C0B" w:rsidRDefault="00210C0B" w:rsidP="00210C0B">
      <w:pPr>
        <w:ind w:left="720"/>
        <w:jc w:val="both"/>
        <w:rPr>
          <w:rFonts w:eastAsia="Malgun Gothic" w:cs="Times"/>
          <w:b/>
          <w:bCs/>
          <w:i/>
          <w:iCs/>
          <w:highlight w:val="yellow"/>
          <w:lang w:val="en-US" w:eastAsia="zh-CN"/>
        </w:rPr>
      </w:pPr>
    </w:p>
    <w:p w14:paraId="158D3C0D" w14:textId="77777777" w:rsidR="00210C0B" w:rsidRPr="00210C0B" w:rsidRDefault="00210C0B" w:rsidP="00210C0B">
      <w:pPr>
        <w:ind w:left="720"/>
        <w:jc w:val="both"/>
        <w:rPr>
          <w:rFonts w:cs="Times"/>
          <w:b/>
          <w:bCs/>
          <w:i/>
          <w:iCs/>
          <w:lang w:eastAsia="zh-CN"/>
        </w:rPr>
      </w:pPr>
      <w:r w:rsidRPr="00210C0B">
        <w:rPr>
          <w:rFonts w:cs="Times"/>
          <w:b/>
          <w:bCs/>
          <w:i/>
          <w:iCs/>
          <w:highlight w:val="green"/>
          <w:lang w:eastAsia="zh-CN"/>
        </w:rPr>
        <w:t>Agreement</w:t>
      </w:r>
      <w:r w:rsidRPr="00210C0B">
        <w:rPr>
          <w:rFonts w:cs="Times"/>
          <w:b/>
          <w:bCs/>
          <w:i/>
          <w:iCs/>
          <w:lang w:eastAsia="zh-CN"/>
        </w:rPr>
        <w:t xml:space="preserve"> </w:t>
      </w:r>
    </w:p>
    <w:p w14:paraId="66456A67" w14:textId="77777777" w:rsidR="00210C0B" w:rsidRPr="00210C0B" w:rsidRDefault="00210C0B" w:rsidP="00210C0B">
      <w:pPr>
        <w:ind w:left="720"/>
        <w:jc w:val="both"/>
        <w:rPr>
          <w:rFonts w:cs="Times"/>
          <w:bCs/>
          <w:i/>
          <w:iCs/>
          <w:lang w:eastAsia="ko-KR"/>
        </w:rPr>
      </w:pPr>
      <w:r w:rsidRPr="00210C0B">
        <w:rPr>
          <w:rFonts w:cs="Times"/>
          <w:bCs/>
          <w:i/>
          <w:iCs/>
          <w:lang w:eastAsia="zh-CN"/>
        </w:rPr>
        <w:t xml:space="preserve">For the </w:t>
      </w:r>
      <w:r w:rsidRPr="00210C0B">
        <w:rPr>
          <w:rFonts w:cs="Times"/>
          <w:bCs/>
          <w:i/>
          <w:iCs/>
        </w:rPr>
        <w:t>enhanced Type 3 HARQ-ACK CB of smaller size triggered in a PUCCH slot</w:t>
      </w:r>
      <w:r w:rsidRPr="00210C0B">
        <w:rPr>
          <w:rFonts w:cs="Times"/>
          <w:bCs/>
          <w:i/>
          <w:iCs/>
          <w:lang w:eastAsia="zh-CN"/>
        </w:rPr>
        <w:t xml:space="preserve">, the UE is not expecting HARQ-ACK information in a Type 1 or Type 2 HARQ-ACK CB to be transmitted that cannot be mapped to the </w:t>
      </w:r>
      <w:r w:rsidRPr="00210C0B">
        <w:rPr>
          <w:rFonts w:cs="Times"/>
          <w:bCs/>
          <w:i/>
          <w:iCs/>
        </w:rPr>
        <w:t xml:space="preserve">enhanced Type 3 HARQ-ACK CB of smaller size </w:t>
      </w:r>
      <w:r w:rsidRPr="00210C0B">
        <w:rPr>
          <w:rFonts w:cs="Times"/>
          <w:bCs/>
          <w:i/>
          <w:iCs/>
          <w:lang w:eastAsia="zh-CN"/>
        </w:rPr>
        <w:t>as the HARQ process is not part of the codebook</w:t>
      </w:r>
      <w:r w:rsidRPr="00210C0B">
        <w:rPr>
          <w:rFonts w:cs="Times"/>
          <w:bCs/>
          <w:i/>
          <w:iCs/>
        </w:rPr>
        <w:t xml:space="preserve">. </w:t>
      </w:r>
    </w:p>
    <w:p w14:paraId="100FEDA7" w14:textId="77777777" w:rsidR="00210C0B" w:rsidRPr="00210C0B" w:rsidRDefault="00210C0B" w:rsidP="00210C0B">
      <w:pPr>
        <w:ind w:left="720"/>
        <w:rPr>
          <w:rFonts w:cs="Times"/>
          <w:i/>
          <w:iCs/>
        </w:rPr>
      </w:pPr>
    </w:p>
    <w:p w14:paraId="4E1CD94A" w14:textId="77777777" w:rsidR="00210C0B" w:rsidRPr="00210C0B" w:rsidRDefault="00210C0B" w:rsidP="00210C0B">
      <w:pPr>
        <w:ind w:left="720"/>
        <w:jc w:val="both"/>
        <w:rPr>
          <w:rFonts w:cs="Times"/>
          <w:b/>
          <w:bCs/>
          <w:i/>
          <w:iCs/>
          <w:lang w:eastAsia="zh-CN"/>
        </w:rPr>
      </w:pPr>
      <w:r w:rsidRPr="00210C0B">
        <w:rPr>
          <w:rFonts w:cs="Times"/>
          <w:b/>
          <w:bCs/>
          <w:i/>
          <w:iCs/>
          <w:highlight w:val="green"/>
          <w:lang w:eastAsia="zh-CN"/>
        </w:rPr>
        <w:t>Agreement</w:t>
      </w:r>
      <w:r w:rsidRPr="00210C0B">
        <w:rPr>
          <w:rFonts w:cs="Times"/>
          <w:b/>
          <w:bCs/>
          <w:i/>
          <w:iCs/>
          <w:lang w:eastAsia="zh-CN"/>
        </w:rPr>
        <w:t xml:space="preserve"> </w:t>
      </w:r>
    </w:p>
    <w:p w14:paraId="43C8B982" w14:textId="77777777" w:rsidR="00210C0B" w:rsidRPr="00210C0B" w:rsidRDefault="00210C0B" w:rsidP="00210C0B">
      <w:pPr>
        <w:ind w:left="720"/>
        <w:jc w:val="both"/>
        <w:rPr>
          <w:rFonts w:cs="Times"/>
          <w:bCs/>
          <w:i/>
          <w:iCs/>
          <w:lang w:eastAsia="zh-CN"/>
        </w:rPr>
      </w:pPr>
      <w:r w:rsidRPr="00210C0B">
        <w:rPr>
          <w:rFonts w:cs="Times"/>
          <w:bCs/>
          <w:i/>
          <w:iCs/>
          <w:lang w:eastAsia="zh-CN"/>
        </w:rPr>
        <w:t xml:space="preserve">The DCI triggering (by a DL assignment) the one-shot HARQ-ACK re-transmission on a PUCCH resource other than enhanced Type 2 or (enhanced) Type 3 HARQ-ACK CB dynamically indicates the HARQ-ACK codebook(s) / PUCCH occasions to be re-transmitted. </w:t>
      </w:r>
    </w:p>
    <w:p w14:paraId="068190F6" w14:textId="77777777" w:rsidR="00210C0B" w:rsidRPr="00210C0B" w:rsidRDefault="00210C0B" w:rsidP="00F14202">
      <w:pPr>
        <w:numPr>
          <w:ilvl w:val="0"/>
          <w:numId w:val="11"/>
        </w:numPr>
        <w:spacing w:after="0"/>
        <w:ind w:left="1440"/>
        <w:jc w:val="both"/>
        <w:rPr>
          <w:rFonts w:cs="Times"/>
          <w:i/>
          <w:iCs/>
          <w:lang w:eastAsia="zh-CN"/>
        </w:rPr>
      </w:pPr>
      <w:r w:rsidRPr="00210C0B">
        <w:rPr>
          <w:rFonts w:cs="Times"/>
          <w:i/>
          <w:iCs/>
          <w:lang w:eastAsia="zh-CN"/>
        </w:rPr>
        <w:t xml:space="preserve">FFS details </w:t>
      </w:r>
    </w:p>
    <w:p w14:paraId="33A2F3F3" w14:textId="77777777" w:rsidR="00210C0B" w:rsidRPr="00210C0B" w:rsidRDefault="00210C0B" w:rsidP="00210C0B">
      <w:pPr>
        <w:pStyle w:val="ListParagraph"/>
        <w:ind w:left="1520"/>
        <w:jc w:val="both"/>
        <w:rPr>
          <w:rFonts w:eastAsia="Malgun Gothic" w:cs="Times"/>
          <w:b/>
          <w:bCs/>
          <w:i/>
          <w:iCs/>
          <w:highlight w:val="yellow"/>
          <w:lang w:val="en-US" w:eastAsia="zh-CN"/>
        </w:rPr>
      </w:pPr>
    </w:p>
    <w:p w14:paraId="0D758F2A" w14:textId="77777777" w:rsidR="00210C0B" w:rsidRPr="00210C0B" w:rsidRDefault="00210C0B" w:rsidP="00210C0B">
      <w:pPr>
        <w:ind w:left="720"/>
        <w:jc w:val="both"/>
        <w:rPr>
          <w:rFonts w:cs="Times"/>
          <w:b/>
          <w:bCs/>
          <w:i/>
          <w:iCs/>
          <w:lang w:eastAsia="zh-CN"/>
        </w:rPr>
      </w:pPr>
      <w:r w:rsidRPr="00210C0B">
        <w:rPr>
          <w:rFonts w:cs="Times"/>
          <w:b/>
          <w:bCs/>
          <w:i/>
          <w:iCs/>
          <w:highlight w:val="green"/>
          <w:lang w:eastAsia="zh-CN"/>
        </w:rPr>
        <w:t>Agreement</w:t>
      </w:r>
      <w:r w:rsidRPr="00210C0B">
        <w:rPr>
          <w:rFonts w:cs="Times"/>
          <w:b/>
          <w:bCs/>
          <w:i/>
          <w:iCs/>
          <w:lang w:eastAsia="zh-CN"/>
        </w:rPr>
        <w:t xml:space="preserve"> </w:t>
      </w:r>
    </w:p>
    <w:p w14:paraId="72020895" w14:textId="77777777" w:rsidR="00210C0B" w:rsidRPr="00210C0B" w:rsidRDefault="00210C0B" w:rsidP="00210C0B">
      <w:pPr>
        <w:ind w:left="720"/>
        <w:jc w:val="both"/>
        <w:rPr>
          <w:rFonts w:cs="Times"/>
          <w:bCs/>
          <w:i/>
          <w:iCs/>
          <w:lang w:eastAsia="zh-CN"/>
        </w:rPr>
      </w:pPr>
      <w:r w:rsidRPr="00210C0B">
        <w:rPr>
          <w:rFonts w:cs="Times"/>
          <w:bCs/>
          <w:i/>
          <w:iCs/>
          <w:lang w:eastAsia="zh-CN"/>
        </w:rPr>
        <w:t xml:space="preserve">A single DCI triggering the Rel-17 one-shot triggering (by a DL assignment) of HARQ-ACK re-transmission on a PUCCH resource other than enhanced Type 2 or (enhanced) Type 3 HARQ-ACK CB can trigger the re-transmission of HARQ-ACK information of only a single HARQ-ACK CB. </w:t>
      </w:r>
    </w:p>
    <w:p w14:paraId="53104386" w14:textId="77777777" w:rsidR="00210C0B" w:rsidRPr="00210C0B" w:rsidRDefault="00210C0B" w:rsidP="00210C0B">
      <w:pPr>
        <w:pStyle w:val="ListParagraph"/>
        <w:jc w:val="both"/>
        <w:rPr>
          <w:rFonts w:cs="Times"/>
          <w:b/>
          <w:bCs/>
          <w:i/>
          <w:iCs/>
          <w:highlight w:val="yellow"/>
          <w:lang w:eastAsia="zh-CN"/>
        </w:rPr>
      </w:pPr>
    </w:p>
    <w:p w14:paraId="31FB4E36" w14:textId="77777777" w:rsidR="00210C0B" w:rsidRPr="00210C0B" w:rsidRDefault="00210C0B" w:rsidP="00210C0B">
      <w:pPr>
        <w:ind w:left="720"/>
        <w:jc w:val="both"/>
        <w:rPr>
          <w:rFonts w:cs="Times"/>
          <w:b/>
          <w:bCs/>
          <w:i/>
          <w:iCs/>
          <w:lang w:eastAsia="zh-CN"/>
        </w:rPr>
      </w:pPr>
      <w:r w:rsidRPr="00210C0B">
        <w:rPr>
          <w:rFonts w:cs="Times"/>
          <w:b/>
          <w:bCs/>
          <w:i/>
          <w:iCs/>
          <w:highlight w:val="green"/>
          <w:lang w:eastAsia="zh-CN"/>
        </w:rPr>
        <w:t>Agreement</w:t>
      </w:r>
      <w:r w:rsidRPr="00210C0B">
        <w:rPr>
          <w:rFonts w:cs="Times"/>
          <w:b/>
          <w:bCs/>
          <w:i/>
          <w:iCs/>
          <w:lang w:eastAsia="zh-CN"/>
        </w:rPr>
        <w:t xml:space="preserve"> </w:t>
      </w:r>
    </w:p>
    <w:p w14:paraId="10F441FD" w14:textId="77777777" w:rsidR="00210C0B" w:rsidRPr="00210C0B" w:rsidRDefault="00210C0B" w:rsidP="00210C0B">
      <w:pPr>
        <w:ind w:left="720"/>
        <w:jc w:val="both"/>
        <w:rPr>
          <w:rFonts w:cs="Times"/>
          <w:bCs/>
          <w:i/>
          <w:iCs/>
          <w:lang w:eastAsia="zh-CN"/>
        </w:rPr>
      </w:pPr>
      <w:r w:rsidRPr="00210C0B">
        <w:rPr>
          <w:rFonts w:cs="Times"/>
          <w:bCs/>
          <w:i/>
          <w:iCs/>
          <w:lang w:eastAsia="zh-CN"/>
        </w:rPr>
        <w:t xml:space="preserve">The Rel-17 one-shot triggering (by a DL assignment) of HARQ-ACK re-transmission on a PUCCH resource other than enhanced Type 2 or (enhanced) Type 3 HARQ-ACK CB is done through an explicit triggering indication in the DCI through a DCI field. </w:t>
      </w:r>
    </w:p>
    <w:p w14:paraId="05944E9F" w14:textId="77777777" w:rsidR="00210C0B" w:rsidRPr="00210C0B" w:rsidRDefault="00210C0B" w:rsidP="00210C0B">
      <w:pPr>
        <w:pStyle w:val="ListParagraph"/>
        <w:ind w:left="1520"/>
        <w:jc w:val="both"/>
        <w:rPr>
          <w:rFonts w:cs="Times"/>
          <w:b/>
          <w:bCs/>
          <w:i/>
          <w:iCs/>
          <w:lang w:eastAsia="zh-CN"/>
        </w:rPr>
      </w:pPr>
    </w:p>
    <w:p w14:paraId="2598D6B8" w14:textId="77777777" w:rsidR="00210C0B" w:rsidRPr="00210C0B" w:rsidRDefault="00210C0B" w:rsidP="00210C0B">
      <w:pPr>
        <w:ind w:left="720"/>
        <w:jc w:val="both"/>
        <w:rPr>
          <w:rFonts w:cs="Times"/>
          <w:b/>
          <w:bCs/>
          <w:i/>
          <w:iCs/>
          <w:lang w:eastAsia="zh-CN"/>
        </w:rPr>
      </w:pPr>
      <w:r w:rsidRPr="00210C0B">
        <w:rPr>
          <w:rFonts w:cs="Times"/>
          <w:b/>
          <w:bCs/>
          <w:i/>
          <w:iCs/>
          <w:highlight w:val="green"/>
          <w:lang w:eastAsia="zh-CN"/>
        </w:rPr>
        <w:t>Agreement</w:t>
      </w:r>
      <w:r w:rsidRPr="00210C0B">
        <w:rPr>
          <w:rFonts w:cs="Times"/>
          <w:b/>
          <w:bCs/>
          <w:i/>
          <w:iCs/>
          <w:lang w:eastAsia="zh-CN"/>
        </w:rPr>
        <w:t xml:space="preserve"> </w:t>
      </w:r>
    </w:p>
    <w:p w14:paraId="73722A15" w14:textId="77777777" w:rsidR="00210C0B" w:rsidRPr="00210C0B" w:rsidRDefault="00210C0B" w:rsidP="00210C0B">
      <w:pPr>
        <w:ind w:left="720"/>
        <w:jc w:val="both"/>
        <w:rPr>
          <w:rFonts w:cs="Times"/>
          <w:bCs/>
          <w:i/>
          <w:iCs/>
          <w:lang w:eastAsia="zh-CN"/>
        </w:rPr>
      </w:pPr>
      <w:r w:rsidRPr="00210C0B">
        <w:rPr>
          <w:rFonts w:cs="Times"/>
          <w:bCs/>
          <w:i/>
          <w:iCs/>
          <w:lang w:eastAsia="zh-CN"/>
        </w:rPr>
        <w:t xml:space="preserve">Support PHY priority handling for the Rel-17 one-shot triggering (by a DL assignment) of HARQ-ACK re-transmission on a PUCCH resource other than enhanced Type 2 or (enhanced) Type 3 HARQ-ACK CB. </w:t>
      </w:r>
    </w:p>
    <w:p w14:paraId="7DC54E47" w14:textId="77777777" w:rsidR="00210C0B" w:rsidRPr="00210C0B" w:rsidRDefault="00210C0B" w:rsidP="00F14202">
      <w:pPr>
        <w:numPr>
          <w:ilvl w:val="0"/>
          <w:numId w:val="11"/>
        </w:numPr>
        <w:spacing w:after="0"/>
        <w:ind w:left="1440"/>
        <w:jc w:val="both"/>
        <w:rPr>
          <w:rFonts w:cs="Times"/>
          <w:i/>
          <w:iCs/>
          <w:lang w:eastAsia="zh-CN"/>
        </w:rPr>
      </w:pPr>
      <w:r w:rsidRPr="00210C0B">
        <w:rPr>
          <w:rFonts w:cs="Times"/>
          <w:i/>
          <w:iCs/>
          <w:lang w:eastAsia="zh-CN"/>
        </w:rPr>
        <w:t>The indicated PHY priority in the triggering DCI defines the PHY priority of the PUCCH carrying the re-transmitted HARQ-ACK information.</w:t>
      </w:r>
    </w:p>
    <w:p w14:paraId="1558F44E" w14:textId="77777777" w:rsidR="00210C0B" w:rsidRPr="00210C0B" w:rsidRDefault="00210C0B" w:rsidP="00F14202">
      <w:pPr>
        <w:numPr>
          <w:ilvl w:val="0"/>
          <w:numId w:val="11"/>
        </w:numPr>
        <w:spacing w:after="0"/>
        <w:ind w:left="1440"/>
        <w:jc w:val="both"/>
        <w:rPr>
          <w:rFonts w:cs="Times"/>
          <w:i/>
          <w:iCs/>
          <w:lang w:eastAsia="zh-CN"/>
        </w:rPr>
      </w:pPr>
      <w:r w:rsidRPr="00210C0B">
        <w:rPr>
          <w:rFonts w:cs="Times"/>
          <w:i/>
          <w:iCs/>
          <w:lang w:eastAsia="zh-CN"/>
        </w:rPr>
        <w:t xml:space="preserve">The indicated PHY priority in the triggering DCI is used to determine the HARQ-ACK information to be re-transmitted corresponding to the indicated PHY priority. </w:t>
      </w:r>
    </w:p>
    <w:p w14:paraId="10A10737" w14:textId="77777777" w:rsidR="00210C0B" w:rsidRPr="00210C0B" w:rsidRDefault="00210C0B" w:rsidP="00210C0B">
      <w:pPr>
        <w:ind w:left="720"/>
        <w:rPr>
          <w:rFonts w:eastAsia="Malgun Gothic" w:cs="Times"/>
          <w:i/>
          <w:iCs/>
          <w:lang w:val="en-US"/>
        </w:rPr>
      </w:pPr>
    </w:p>
    <w:p w14:paraId="0C9E8946" w14:textId="77777777" w:rsidR="00210C0B" w:rsidRPr="00210C0B" w:rsidRDefault="00210C0B" w:rsidP="00210C0B">
      <w:pPr>
        <w:ind w:left="720"/>
        <w:jc w:val="both"/>
        <w:rPr>
          <w:rFonts w:cs="Times"/>
          <w:b/>
          <w:bCs/>
          <w:i/>
          <w:iCs/>
          <w:lang w:eastAsia="zh-CN"/>
        </w:rPr>
      </w:pPr>
      <w:r w:rsidRPr="00210C0B">
        <w:rPr>
          <w:rFonts w:cs="Times"/>
          <w:b/>
          <w:bCs/>
          <w:i/>
          <w:iCs/>
          <w:lang w:eastAsia="zh-CN"/>
        </w:rPr>
        <w:t>Conclusion</w:t>
      </w:r>
    </w:p>
    <w:p w14:paraId="3904F010" w14:textId="77777777" w:rsidR="00210C0B" w:rsidRPr="00210C0B" w:rsidRDefault="00210C0B" w:rsidP="00210C0B">
      <w:pPr>
        <w:ind w:left="720"/>
        <w:jc w:val="both"/>
        <w:rPr>
          <w:rFonts w:cs="Times"/>
          <w:i/>
          <w:iCs/>
          <w:lang w:eastAsia="zh-CN"/>
        </w:rPr>
      </w:pPr>
      <w:r w:rsidRPr="00210C0B">
        <w:rPr>
          <w:rFonts w:cs="Times"/>
          <w:bCs/>
          <w:i/>
          <w:iCs/>
          <w:lang w:eastAsia="zh-CN"/>
        </w:rPr>
        <w:t xml:space="preserve">The dynamic repetition indication solution for slot-based PUCCH repetition from the RAN1#105-e working assumption from </w:t>
      </w:r>
      <w:proofErr w:type="spellStart"/>
      <w:r w:rsidRPr="00210C0B">
        <w:rPr>
          <w:rFonts w:cs="Times"/>
          <w:bCs/>
          <w:i/>
          <w:iCs/>
          <w:lang w:eastAsia="zh-CN"/>
        </w:rPr>
        <w:t>Cov</w:t>
      </w:r>
      <w:proofErr w:type="spellEnd"/>
      <w:r w:rsidRPr="00210C0B">
        <w:rPr>
          <w:rFonts w:cs="Times"/>
          <w:bCs/>
          <w:i/>
          <w:iCs/>
          <w:lang w:eastAsia="zh-CN"/>
        </w:rPr>
        <w:t xml:space="preserve">. </w:t>
      </w:r>
      <w:proofErr w:type="spellStart"/>
      <w:r w:rsidRPr="00210C0B">
        <w:rPr>
          <w:rFonts w:cs="Times"/>
          <w:bCs/>
          <w:i/>
          <w:iCs/>
          <w:lang w:eastAsia="zh-CN"/>
        </w:rPr>
        <w:t>Enh</w:t>
      </w:r>
      <w:proofErr w:type="spellEnd"/>
      <w:r w:rsidRPr="00210C0B">
        <w:rPr>
          <w:rFonts w:cs="Times"/>
          <w:bCs/>
          <w:i/>
          <w:iCs/>
          <w:lang w:eastAsia="zh-CN"/>
        </w:rPr>
        <w:t>. WI can be directly applied for dynamic repetition indication for sub-slot based PUCCH repetition.</w:t>
      </w:r>
    </w:p>
    <w:p w14:paraId="0D7A610B" w14:textId="77777777" w:rsidR="00210C0B" w:rsidRPr="00210C0B" w:rsidRDefault="00210C0B" w:rsidP="00210C0B">
      <w:pPr>
        <w:ind w:left="720"/>
        <w:rPr>
          <w:rFonts w:cs="Times"/>
          <w:i/>
          <w:iCs/>
          <w:lang w:eastAsia="ko-KR"/>
        </w:rPr>
      </w:pPr>
    </w:p>
    <w:p w14:paraId="2AE9A48F" w14:textId="77777777" w:rsidR="00210C0B" w:rsidRPr="00210C0B" w:rsidRDefault="00210C0B" w:rsidP="00210C0B">
      <w:pPr>
        <w:ind w:left="720"/>
        <w:jc w:val="both"/>
        <w:rPr>
          <w:rFonts w:cs="Times"/>
          <w:b/>
          <w:bCs/>
          <w:i/>
          <w:iCs/>
          <w:lang w:eastAsia="zh-CN"/>
        </w:rPr>
      </w:pPr>
      <w:r w:rsidRPr="00210C0B">
        <w:rPr>
          <w:rFonts w:cs="Times"/>
          <w:b/>
          <w:bCs/>
          <w:i/>
          <w:iCs/>
          <w:highlight w:val="green"/>
          <w:lang w:eastAsia="zh-CN"/>
        </w:rPr>
        <w:t>Agreement</w:t>
      </w:r>
      <w:r w:rsidRPr="00210C0B">
        <w:rPr>
          <w:rFonts w:cs="Times"/>
          <w:b/>
          <w:bCs/>
          <w:i/>
          <w:iCs/>
          <w:lang w:eastAsia="zh-CN"/>
        </w:rPr>
        <w:t xml:space="preserve"> </w:t>
      </w:r>
    </w:p>
    <w:p w14:paraId="605AD950" w14:textId="77777777" w:rsidR="00210C0B" w:rsidRPr="00210C0B" w:rsidRDefault="00210C0B" w:rsidP="00210C0B">
      <w:pPr>
        <w:ind w:left="720"/>
        <w:jc w:val="both"/>
        <w:rPr>
          <w:rFonts w:cs="Times"/>
          <w:bCs/>
          <w:i/>
          <w:iCs/>
          <w:lang w:eastAsia="zh-CN"/>
        </w:rPr>
      </w:pPr>
      <w:r w:rsidRPr="00210C0B">
        <w:rPr>
          <w:rFonts w:cs="Times"/>
          <w:bCs/>
          <w:i/>
          <w:iCs/>
          <w:lang w:eastAsia="zh-CN"/>
        </w:rPr>
        <w:t>For sub-slot based PUCCH repetition for HARQ-ACK, semi-static configured PUCCH repetition (</w:t>
      </w:r>
      <w:proofErr w:type="gramStart"/>
      <w:r w:rsidRPr="00210C0B">
        <w:rPr>
          <w:rFonts w:cs="Times"/>
          <w:bCs/>
          <w:i/>
          <w:iCs/>
          <w:lang w:eastAsia="zh-CN"/>
        </w:rPr>
        <w:t>i.e.</w:t>
      </w:r>
      <w:proofErr w:type="gramEnd"/>
      <w:r w:rsidRPr="00210C0B">
        <w:rPr>
          <w:rFonts w:cs="Times"/>
          <w:bCs/>
          <w:i/>
          <w:iCs/>
          <w:lang w:eastAsia="zh-CN"/>
        </w:rPr>
        <w:t xml:space="preserve"> using</w:t>
      </w:r>
      <w:r w:rsidRPr="00210C0B">
        <w:rPr>
          <w:i/>
          <w:iCs/>
        </w:rPr>
        <w:t> </w:t>
      </w:r>
      <w:proofErr w:type="spellStart"/>
      <w:r w:rsidRPr="00210C0B">
        <w:rPr>
          <w:rFonts w:cs="Times"/>
          <w:bCs/>
          <w:i/>
          <w:iCs/>
          <w:lang w:eastAsia="zh-CN"/>
        </w:rPr>
        <w:t>nrofSlots</w:t>
      </w:r>
      <w:proofErr w:type="spellEnd"/>
      <w:r w:rsidRPr="00210C0B">
        <w:rPr>
          <w:rFonts w:cs="Times"/>
          <w:bCs/>
          <w:i/>
          <w:iCs/>
          <w:lang w:eastAsia="zh-CN"/>
        </w:rPr>
        <w:t>) and dynamic repetition factor based operation is supported.</w:t>
      </w:r>
      <w:r w:rsidRPr="00210C0B">
        <w:rPr>
          <w:i/>
          <w:iCs/>
        </w:rPr>
        <w:t> </w:t>
      </w:r>
    </w:p>
    <w:p w14:paraId="184FCA53" w14:textId="77777777" w:rsidR="00210C0B" w:rsidRPr="00210C0B" w:rsidRDefault="00210C0B" w:rsidP="00F14202">
      <w:pPr>
        <w:numPr>
          <w:ilvl w:val="0"/>
          <w:numId w:val="11"/>
        </w:numPr>
        <w:spacing w:after="0"/>
        <w:ind w:left="1440"/>
        <w:jc w:val="both"/>
        <w:rPr>
          <w:rFonts w:cs="Times"/>
          <w:i/>
          <w:iCs/>
          <w:lang w:eastAsia="zh-CN"/>
        </w:rPr>
      </w:pPr>
      <w:r w:rsidRPr="00210C0B">
        <w:rPr>
          <w:rFonts w:cs="Times"/>
          <w:i/>
          <w:iCs/>
          <w:lang w:eastAsia="zh-CN"/>
        </w:rPr>
        <w:lastRenderedPageBreak/>
        <w:t>Sub-slot based PUCCH repetition based on semi-static configuration (</w:t>
      </w:r>
      <w:proofErr w:type="gramStart"/>
      <w:r w:rsidRPr="00210C0B">
        <w:rPr>
          <w:rFonts w:cs="Times"/>
          <w:i/>
          <w:iCs/>
          <w:lang w:eastAsia="zh-CN"/>
        </w:rPr>
        <w:t>i.e.</w:t>
      </w:r>
      <w:proofErr w:type="gramEnd"/>
      <w:r w:rsidRPr="00210C0B">
        <w:rPr>
          <w:rFonts w:cs="Times"/>
          <w:i/>
          <w:iCs/>
          <w:lang w:eastAsia="zh-CN"/>
        </w:rPr>
        <w:t xml:space="preserve"> using</w:t>
      </w:r>
      <w:r w:rsidRPr="00210C0B">
        <w:rPr>
          <w:i/>
          <w:iCs/>
        </w:rPr>
        <w:t> </w:t>
      </w:r>
      <w:proofErr w:type="spellStart"/>
      <w:r w:rsidRPr="00210C0B">
        <w:rPr>
          <w:rFonts w:cs="Times"/>
          <w:i/>
          <w:iCs/>
          <w:lang w:eastAsia="zh-CN"/>
        </w:rPr>
        <w:t>nrofSlots</w:t>
      </w:r>
      <w:proofErr w:type="spellEnd"/>
      <w:r w:rsidRPr="00210C0B">
        <w:rPr>
          <w:rFonts w:cs="Times"/>
          <w:i/>
          <w:iCs/>
          <w:lang w:eastAsia="zh-CN"/>
        </w:rPr>
        <w:t>) and based on dynamic indication is subject to separate UE capabilities</w:t>
      </w:r>
    </w:p>
    <w:p w14:paraId="48119A15" w14:textId="77777777" w:rsidR="00210C0B" w:rsidRPr="00210C0B" w:rsidRDefault="00210C0B" w:rsidP="00210C0B">
      <w:pPr>
        <w:ind w:left="720"/>
        <w:rPr>
          <w:i/>
          <w:iCs/>
          <w:lang w:val="en-US" w:eastAsia="x-none"/>
        </w:rPr>
      </w:pPr>
    </w:p>
    <w:p w14:paraId="22FF271A" w14:textId="77777777" w:rsidR="00210C0B" w:rsidRPr="00210C0B" w:rsidRDefault="00210C0B" w:rsidP="00210C0B">
      <w:pPr>
        <w:ind w:left="720"/>
        <w:rPr>
          <w:b/>
          <w:bCs/>
          <w:i/>
          <w:iCs/>
          <w:highlight w:val="green"/>
          <w:lang w:val="en-US" w:eastAsia="x-none"/>
        </w:rPr>
      </w:pPr>
      <w:r w:rsidRPr="00210C0B">
        <w:rPr>
          <w:b/>
          <w:bCs/>
          <w:i/>
          <w:iCs/>
          <w:highlight w:val="green"/>
          <w:lang w:val="en-US" w:eastAsia="x-none"/>
        </w:rPr>
        <w:t>Agreement</w:t>
      </w:r>
    </w:p>
    <w:p w14:paraId="318BD9E0" w14:textId="77777777" w:rsidR="00210C0B" w:rsidRPr="00210C0B" w:rsidRDefault="00210C0B" w:rsidP="00210C0B">
      <w:pPr>
        <w:ind w:left="720"/>
        <w:rPr>
          <w:i/>
          <w:iCs/>
          <w:lang w:val="en-US"/>
        </w:rPr>
      </w:pPr>
      <w:r w:rsidRPr="00210C0B">
        <w:rPr>
          <w:i/>
          <w:iCs/>
        </w:rPr>
        <w:t>For SPS HARQ-ACK deferral, the</w:t>
      </w:r>
      <w:r w:rsidRPr="00210C0B">
        <w:rPr>
          <w:rStyle w:val="apple-converted-space"/>
          <w:i/>
          <w:iCs/>
        </w:rPr>
        <w:t> </w:t>
      </w:r>
      <w:r w:rsidRPr="00210C0B">
        <w:rPr>
          <w:i/>
          <w:iCs/>
        </w:rPr>
        <w:t>target</w:t>
      </w:r>
      <w:r w:rsidRPr="00210C0B">
        <w:rPr>
          <w:rStyle w:val="apple-converted-space"/>
          <w:i/>
          <w:iCs/>
        </w:rPr>
        <w:t> </w:t>
      </w:r>
      <w:r w:rsidRPr="00210C0B">
        <w:rPr>
          <w:i/>
          <w:iCs/>
        </w:rPr>
        <w:t>PUCCH</w:t>
      </w:r>
      <w:r w:rsidRPr="00210C0B">
        <w:rPr>
          <w:rStyle w:val="apple-converted-space"/>
          <w:i/>
          <w:iCs/>
        </w:rPr>
        <w:t> </w:t>
      </w:r>
      <w:r w:rsidRPr="00210C0B">
        <w:rPr>
          <w:i/>
          <w:iCs/>
        </w:rPr>
        <w:t>slot</w:t>
      </w:r>
      <w:r w:rsidRPr="00210C0B">
        <w:rPr>
          <w:rStyle w:val="apple-converted-space"/>
          <w:i/>
          <w:iCs/>
        </w:rPr>
        <w:t> </w:t>
      </w:r>
      <w:r w:rsidRPr="00210C0B">
        <w:rPr>
          <w:i/>
          <w:iCs/>
        </w:rPr>
        <w:t>is defined as</w:t>
      </w:r>
      <w:r w:rsidRPr="00210C0B">
        <w:rPr>
          <w:rStyle w:val="apple-converted-space"/>
          <w:i/>
          <w:iCs/>
        </w:rPr>
        <w:t> </w:t>
      </w:r>
      <w:r w:rsidRPr="00210C0B">
        <w:rPr>
          <w:i/>
          <w:iCs/>
        </w:rPr>
        <w:t>the next PUCCH slot where sps-PUCCH-AN-List-r16</w:t>
      </w:r>
      <w:r w:rsidRPr="00210C0B">
        <w:rPr>
          <w:rStyle w:val="apple-converted-space"/>
          <w:i/>
          <w:iCs/>
        </w:rPr>
        <w:t> </w:t>
      </w:r>
      <w:r w:rsidRPr="00210C0B">
        <w:rPr>
          <w:i/>
          <w:iCs/>
        </w:rPr>
        <w:t>or n1PUCCH-AN</w:t>
      </w:r>
      <w:r w:rsidRPr="00210C0B">
        <w:rPr>
          <w:rStyle w:val="apple-converted-space"/>
          <w:i/>
          <w:iCs/>
        </w:rPr>
        <w:t> </w:t>
      </w:r>
      <w:r w:rsidRPr="00210C0B">
        <w:rPr>
          <w:i/>
          <w:iCs/>
        </w:rPr>
        <w:t>PUCCH resource</w:t>
      </w:r>
      <w:r w:rsidRPr="00210C0B">
        <w:rPr>
          <w:rStyle w:val="apple-converted-space"/>
          <w:i/>
          <w:iCs/>
        </w:rPr>
        <w:t> </w:t>
      </w:r>
      <w:r w:rsidRPr="00210C0B">
        <w:rPr>
          <w:i/>
          <w:iCs/>
        </w:rPr>
        <w:t>is regarded as valid,</w:t>
      </w:r>
      <w:r w:rsidRPr="00210C0B">
        <w:rPr>
          <w:rStyle w:val="apple-converted-space"/>
          <w:i/>
          <w:iCs/>
        </w:rPr>
        <w:t> </w:t>
      </w:r>
      <w:r w:rsidRPr="00210C0B">
        <w:rPr>
          <w:i/>
          <w:iCs/>
        </w:rPr>
        <w:t>or a</w:t>
      </w:r>
      <w:r w:rsidRPr="00210C0B">
        <w:rPr>
          <w:rStyle w:val="apple-converted-space"/>
          <w:i/>
          <w:iCs/>
        </w:rPr>
        <w:t> </w:t>
      </w:r>
      <w:r w:rsidRPr="00210C0B">
        <w:rPr>
          <w:i/>
          <w:iCs/>
        </w:rPr>
        <w:t>PUCCH resource</w:t>
      </w:r>
      <w:r w:rsidRPr="00210C0B">
        <w:rPr>
          <w:rStyle w:val="apple-converted-space"/>
          <w:i/>
          <w:iCs/>
        </w:rPr>
        <w:t> </w:t>
      </w:r>
      <w:r w:rsidRPr="00210C0B">
        <w:rPr>
          <w:i/>
          <w:iCs/>
        </w:rPr>
        <w:t>(from PUCCH-</w:t>
      </w:r>
      <w:proofErr w:type="spellStart"/>
      <w:r w:rsidRPr="00210C0B">
        <w:rPr>
          <w:i/>
          <w:iCs/>
        </w:rPr>
        <w:t>ResourceSet</w:t>
      </w:r>
      <w:proofErr w:type="spellEnd"/>
      <w:r w:rsidRPr="00210C0B">
        <w:rPr>
          <w:i/>
          <w:iCs/>
        </w:rPr>
        <w:t>,</w:t>
      </w:r>
      <w:r w:rsidRPr="00210C0B">
        <w:rPr>
          <w:rStyle w:val="apple-converted-space"/>
          <w:i/>
          <w:iCs/>
        </w:rPr>
        <w:t> </w:t>
      </w:r>
      <w:proofErr w:type="gramStart"/>
      <w:r w:rsidRPr="00210C0B">
        <w:rPr>
          <w:i/>
          <w:iCs/>
        </w:rPr>
        <w:t>i.e.</w:t>
      </w:r>
      <w:proofErr w:type="gramEnd"/>
      <w:r w:rsidRPr="00210C0B">
        <w:rPr>
          <w:i/>
          <w:iCs/>
        </w:rPr>
        <w:t xml:space="preserve"> DG PDSCH HARQ multiplexed)</w:t>
      </w:r>
      <w:r w:rsidRPr="00210C0B">
        <w:rPr>
          <w:rStyle w:val="apple-converted-space"/>
          <w:i/>
          <w:iCs/>
        </w:rPr>
        <w:t> </w:t>
      </w:r>
      <w:r w:rsidRPr="00210C0B">
        <w:rPr>
          <w:i/>
          <w:iCs/>
        </w:rPr>
        <w:t>is dynamically indicated</w:t>
      </w:r>
    </w:p>
    <w:p w14:paraId="5D324083" w14:textId="77777777" w:rsidR="00210C0B" w:rsidRPr="00210C0B" w:rsidRDefault="00210C0B" w:rsidP="00F14202">
      <w:pPr>
        <w:numPr>
          <w:ilvl w:val="0"/>
          <w:numId w:val="12"/>
        </w:numPr>
        <w:tabs>
          <w:tab w:val="clear" w:pos="720"/>
          <w:tab w:val="num" w:pos="1440"/>
        </w:tabs>
        <w:spacing w:after="0"/>
        <w:ind w:left="1440"/>
        <w:jc w:val="both"/>
        <w:rPr>
          <w:rFonts w:eastAsia="Times New Roman"/>
          <w:i/>
          <w:iCs/>
        </w:rPr>
      </w:pPr>
      <w:r w:rsidRPr="00210C0B">
        <w:rPr>
          <w:rFonts w:eastAsia="Times New Roman"/>
          <w:i/>
          <w:iCs/>
        </w:rPr>
        <w:t>The target</w:t>
      </w:r>
      <w:r w:rsidRPr="00210C0B">
        <w:rPr>
          <w:rStyle w:val="apple-converted-space"/>
          <w:rFonts w:eastAsia="Times New Roman"/>
          <w:i/>
          <w:iCs/>
        </w:rPr>
        <w:t> </w:t>
      </w:r>
      <w:r w:rsidRPr="00210C0B">
        <w:rPr>
          <w:rFonts w:eastAsia="Times New Roman"/>
          <w:i/>
          <w:iCs/>
        </w:rPr>
        <w:t>PUCCH slot determination</w:t>
      </w:r>
      <w:r w:rsidRPr="00210C0B">
        <w:rPr>
          <w:rStyle w:val="apple-converted-space"/>
          <w:rFonts w:eastAsia="Times New Roman"/>
          <w:i/>
          <w:iCs/>
        </w:rPr>
        <w:t xml:space="preserve"> is based </w:t>
      </w:r>
      <w:r w:rsidRPr="00210C0B">
        <w:rPr>
          <w:rFonts w:eastAsia="Times New Roman"/>
          <w:i/>
          <w:iCs/>
        </w:rPr>
        <w:t>on the total HARQ-ACK payload size including deferred SPS HARQ-ACK information and non-deferred HARQ-ACK information (if any) of a candidate target PUCCH slot</w:t>
      </w:r>
    </w:p>
    <w:p w14:paraId="6BE1CF22" w14:textId="77777777" w:rsidR="00210C0B" w:rsidRPr="00210C0B" w:rsidRDefault="00210C0B" w:rsidP="00F14202">
      <w:pPr>
        <w:numPr>
          <w:ilvl w:val="0"/>
          <w:numId w:val="12"/>
        </w:numPr>
        <w:tabs>
          <w:tab w:val="clear" w:pos="720"/>
          <w:tab w:val="num" w:pos="1440"/>
        </w:tabs>
        <w:spacing w:after="0"/>
        <w:ind w:left="1440"/>
        <w:jc w:val="both"/>
        <w:rPr>
          <w:rFonts w:eastAsia="Times New Roman"/>
          <w:i/>
          <w:iCs/>
        </w:rPr>
      </w:pPr>
      <w:r w:rsidRPr="00210C0B">
        <w:rPr>
          <w:rFonts w:eastAsia="Times New Roman"/>
          <w:i/>
          <w:iCs/>
        </w:rPr>
        <w:t>The final PUCCH resource selection in the target PUCCH slot in terms of PUCCH resource set and PUCCH resource ID follows the</w:t>
      </w:r>
      <w:r w:rsidRPr="00210C0B">
        <w:rPr>
          <w:rStyle w:val="apple-converted-space"/>
          <w:rFonts w:eastAsia="Times New Roman"/>
          <w:i/>
          <w:iCs/>
        </w:rPr>
        <w:t> </w:t>
      </w:r>
      <w:r w:rsidRPr="00210C0B">
        <w:rPr>
          <w:rFonts w:eastAsia="Times New Roman"/>
          <w:i/>
          <w:iCs/>
        </w:rPr>
        <w:t>Rel-16 procedures.</w:t>
      </w:r>
    </w:p>
    <w:p w14:paraId="50D43A9F" w14:textId="77777777" w:rsidR="00210C0B" w:rsidRPr="00210C0B" w:rsidRDefault="00210C0B" w:rsidP="00210C0B">
      <w:pPr>
        <w:ind w:left="720"/>
        <w:rPr>
          <w:b/>
          <w:bCs/>
          <w:i/>
          <w:iCs/>
          <w:highlight w:val="green"/>
          <w:lang w:val="en-US" w:eastAsia="x-none"/>
        </w:rPr>
      </w:pPr>
    </w:p>
    <w:p w14:paraId="78D9B58F" w14:textId="77777777" w:rsidR="00210C0B" w:rsidRPr="00210C0B" w:rsidRDefault="00210C0B" w:rsidP="00210C0B">
      <w:pPr>
        <w:ind w:left="720"/>
        <w:rPr>
          <w:b/>
          <w:bCs/>
          <w:i/>
          <w:iCs/>
          <w:highlight w:val="green"/>
          <w:lang w:val="en-US" w:eastAsia="x-none"/>
        </w:rPr>
      </w:pPr>
      <w:r w:rsidRPr="00210C0B">
        <w:rPr>
          <w:b/>
          <w:bCs/>
          <w:i/>
          <w:iCs/>
          <w:highlight w:val="green"/>
          <w:lang w:val="en-US" w:eastAsia="x-none"/>
        </w:rPr>
        <w:t>Agreement</w:t>
      </w:r>
    </w:p>
    <w:p w14:paraId="531719F2" w14:textId="77777777" w:rsidR="00210C0B" w:rsidRPr="00210C0B" w:rsidRDefault="00210C0B" w:rsidP="00210C0B">
      <w:pPr>
        <w:ind w:left="720"/>
        <w:rPr>
          <w:i/>
          <w:iCs/>
          <w:lang w:eastAsia="x-none"/>
        </w:rPr>
      </w:pPr>
      <w:r w:rsidRPr="00210C0B">
        <w:rPr>
          <w:i/>
          <w:iCs/>
          <w:lang w:eastAsia="zh-CN"/>
        </w:rPr>
        <w:t>For SPS HARQ-ACK deferral, if after the target PUCCH slot determination the deferred SPS HARQ-ACK cannot be transmitted, the deferred SPS HARQ-ACK bits are not further deferred and are dropped.</w:t>
      </w:r>
    </w:p>
    <w:p w14:paraId="384B4171" w14:textId="77777777" w:rsidR="00210C0B" w:rsidRPr="00210C0B" w:rsidRDefault="00210C0B" w:rsidP="00210C0B">
      <w:pPr>
        <w:ind w:left="720"/>
        <w:rPr>
          <w:i/>
          <w:iCs/>
          <w:lang w:eastAsia="x-none"/>
        </w:rPr>
      </w:pPr>
    </w:p>
    <w:p w14:paraId="3A1A4E70" w14:textId="77777777" w:rsidR="00210C0B" w:rsidRPr="00210C0B" w:rsidRDefault="00210C0B" w:rsidP="00210C0B">
      <w:pPr>
        <w:ind w:left="720"/>
        <w:rPr>
          <w:b/>
          <w:bCs/>
          <w:i/>
          <w:iCs/>
          <w:highlight w:val="green"/>
          <w:lang w:val="en-US" w:eastAsia="x-none"/>
        </w:rPr>
      </w:pPr>
      <w:r w:rsidRPr="00210C0B">
        <w:rPr>
          <w:b/>
          <w:bCs/>
          <w:i/>
          <w:iCs/>
          <w:highlight w:val="green"/>
          <w:lang w:val="en-US" w:eastAsia="x-none"/>
        </w:rPr>
        <w:t>Agreement</w:t>
      </w:r>
    </w:p>
    <w:p w14:paraId="1E3FF5FB" w14:textId="77777777" w:rsidR="00210C0B" w:rsidRPr="00210C0B" w:rsidRDefault="00210C0B" w:rsidP="00210C0B">
      <w:pPr>
        <w:ind w:left="720"/>
        <w:rPr>
          <w:i/>
          <w:iCs/>
          <w:lang w:val="en-US" w:eastAsia="x-none"/>
        </w:rPr>
      </w:pPr>
      <w:r w:rsidRPr="00210C0B">
        <w:rPr>
          <w:i/>
          <w:iCs/>
          <w:lang w:val="en-US" w:eastAsia="x-none"/>
        </w:rPr>
        <w:t>For SPS HARQ-ACK deferral, in the target PUCCH slot the deferred SPS HARQ-ACK bits are appended to the initial HARQ bits / Type 1 or Type 2 codebook.</w:t>
      </w:r>
    </w:p>
    <w:p w14:paraId="22B8E758" w14:textId="77777777" w:rsidR="00210C0B" w:rsidRPr="00210C0B" w:rsidRDefault="00210C0B" w:rsidP="00210C0B">
      <w:pPr>
        <w:ind w:left="720"/>
        <w:rPr>
          <w:i/>
          <w:iCs/>
          <w:lang w:eastAsia="x-none"/>
        </w:rPr>
      </w:pPr>
    </w:p>
    <w:p w14:paraId="2A8FEB5E" w14:textId="77777777" w:rsidR="00210C0B" w:rsidRPr="00210C0B" w:rsidRDefault="00210C0B" w:rsidP="00210C0B">
      <w:pPr>
        <w:ind w:left="720"/>
        <w:rPr>
          <w:b/>
          <w:bCs/>
          <w:i/>
          <w:iCs/>
          <w:highlight w:val="green"/>
          <w:lang w:val="en-US" w:eastAsia="x-none"/>
        </w:rPr>
      </w:pPr>
      <w:r w:rsidRPr="00210C0B">
        <w:rPr>
          <w:b/>
          <w:bCs/>
          <w:i/>
          <w:iCs/>
          <w:highlight w:val="green"/>
          <w:lang w:val="en-US" w:eastAsia="x-none"/>
        </w:rPr>
        <w:t>Agreement</w:t>
      </w:r>
    </w:p>
    <w:p w14:paraId="6E454B2A" w14:textId="77777777" w:rsidR="00210C0B" w:rsidRPr="00210C0B" w:rsidRDefault="00210C0B" w:rsidP="00210C0B">
      <w:pPr>
        <w:ind w:left="720"/>
        <w:jc w:val="both"/>
        <w:rPr>
          <w:rFonts w:cs="Times"/>
          <w:bCs/>
          <w:i/>
          <w:iCs/>
          <w:szCs w:val="22"/>
          <w:lang w:val="en-US" w:eastAsia="zh-CN"/>
        </w:rPr>
      </w:pPr>
      <w:r w:rsidRPr="00210C0B">
        <w:rPr>
          <w:rFonts w:cs="Times"/>
          <w:bCs/>
          <w:i/>
          <w:iCs/>
          <w:szCs w:val="22"/>
          <w:lang w:eastAsia="zh-CN"/>
        </w:rPr>
        <w:t xml:space="preserve">For SPS HARQ-ACK deferral, confirm the RAN1#104b-e working assumption with the following updates in </w:t>
      </w:r>
      <w:r w:rsidRPr="00210C0B">
        <w:rPr>
          <w:rFonts w:cs="Times"/>
          <w:bCs/>
          <w:i/>
          <w:iCs/>
          <w:color w:val="FF0000"/>
          <w:szCs w:val="22"/>
          <w:lang w:eastAsia="zh-CN"/>
        </w:rPr>
        <w:t>RED</w:t>
      </w:r>
      <w:r w:rsidRPr="00210C0B">
        <w:rPr>
          <w:rFonts w:cs="Times"/>
          <w:bCs/>
          <w:i/>
          <w:iCs/>
          <w:szCs w:val="22"/>
          <w:lang w:eastAsia="zh-CN"/>
        </w:rPr>
        <w:t>:</w:t>
      </w:r>
    </w:p>
    <w:p w14:paraId="7361782D" w14:textId="77777777" w:rsidR="00210C0B" w:rsidRPr="00210C0B" w:rsidRDefault="00210C0B" w:rsidP="00210C0B">
      <w:pPr>
        <w:ind w:left="720"/>
        <w:jc w:val="both"/>
        <w:rPr>
          <w:rFonts w:cs="Times"/>
          <w:bCs/>
          <w:i/>
          <w:iCs/>
          <w:szCs w:val="22"/>
          <w:lang w:eastAsia="ja-JP"/>
        </w:rPr>
      </w:pPr>
      <w:r w:rsidRPr="00210C0B">
        <w:rPr>
          <w:rFonts w:cs="Times"/>
          <w:bCs/>
          <w:i/>
          <w:iCs/>
          <w:szCs w:val="22"/>
        </w:rPr>
        <w:t xml:space="preserve">(working assumption) To handle the collision for the same HARQ process due to deferred SPS HARQ-ACK the following behaviour is to be specified: </w:t>
      </w:r>
    </w:p>
    <w:p w14:paraId="7D4C422B" w14:textId="77777777" w:rsidR="00210C0B" w:rsidRPr="00210C0B" w:rsidRDefault="00210C0B" w:rsidP="00F14202">
      <w:pPr>
        <w:pStyle w:val="List"/>
        <w:numPr>
          <w:ilvl w:val="0"/>
          <w:numId w:val="8"/>
        </w:numPr>
        <w:ind w:left="1480"/>
        <w:contextualSpacing/>
        <w:rPr>
          <w:rFonts w:cs="Times"/>
          <w:bCs/>
          <w:i/>
          <w:iCs/>
          <w:szCs w:val="22"/>
          <w:lang w:val="en-US" w:eastAsia="zh-CN"/>
        </w:rPr>
      </w:pPr>
      <w:r w:rsidRPr="00210C0B">
        <w:rPr>
          <w:rFonts w:cs="Times"/>
          <w:bCs/>
          <w:i/>
          <w:iCs/>
          <w:szCs w:val="22"/>
          <w:lang w:eastAsia="zh-CN"/>
        </w:rPr>
        <w:t xml:space="preserve">In case the UE is </w:t>
      </w:r>
      <w:r w:rsidRPr="00210C0B">
        <w:rPr>
          <w:rFonts w:cs="Times"/>
          <w:bCs/>
          <w:i/>
          <w:iCs/>
          <w:color w:val="FF0000"/>
          <w:szCs w:val="22"/>
          <w:lang w:eastAsia="zh-CN"/>
        </w:rPr>
        <w:t xml:space="preserve">expected to </w:t>
      </w:r>
      <w:proofErr w:type="gramStart"/>
      <w:r w:rsidRPr="00210C0B">
        <w:rPr>
          <w:rFonts w:cs="Times"/>
          <w:bCs/>
          <w:i/>
          <w:iCs/>
          <w:szCs w:val="22"/>
          <w:lang w:eastAsia="zh-CN"/>
        </w:rPr>
        <w:t>receive</w:t>
      </w:r>
      <w:r w:rsidRPr="00210C0B">
        <w:rPr>
          <w:rFonts w:cs="Times"/>
          <w:bCs/>
          <w:i/>
          <w:iCs/>
          <w:strike/>
          <w:color w:val="FF0000"/>
          <w:szCs w:val="22"/>
          <w:lang w:eastAsia="zh-CN"/>
        </w:rPr>
        <w:t>s</w:t>
      </w:r>
      <w:proofErr w:type="gramEnd"/>
      <w:r w:rsidRPr="00210C0B">
        <w:rPr>
          <w:rFonts w:cs="Times"/>
          <w:bCs/>
          <w:i/>
          <w:iCs/>
          <w:szCs w:val="22"/>
          <w:lang w:eastAsia="zh-CN"/>
        </w:rPr>
        <w:t xml:space="preserve"> PDSCH of a certain HARQ Process ID </w:t>
      </w:r>
      <w:r w:rsidRPr="00210C0B">
        <w:rPr>
          <w:rFonts w:cs="Times"/>
          <w:bCs/>
          <w:i/>
          <w:iCs/>
          <w:color w:val="FF0000"/>
          <w:szCs w:val="22"/>
          <w:lang w:eastAsia="zh-CN"/>
        </w:rPr>
        <w:t>according to TS 38.214 Sec. 5.1</w:t>
      </w:r>
      <w:r w:rsidRPr="00210C0B">
        <w:rPr>
          <w:rFonts w:cs="Times"/>
          <w:bCs/>
          <w:i/>
          <w:iCs/>
          <w:szCs w:val="22"/>
          <w:lang w:eastAsia="zh-CN"/>
        </w:rPr>
        <w:t>, the deferred SPS HARQ bit(s) for this HARQ Process ID are dropped.</w:t>
      </w:r>
    </w:p>
    <w:p w14:paraId="71935425" w14:textId="77777777" w:rsidR="00210C0B" w:rsidRPr="00210C0B" w:rsidRDefault="00210C0B" w:rsidP="00F14202">
      <w:pPr>
        <w:numPr>
          <w:ilvl w:val="1"/>
          <w:numId w:val="13"/>
        </w:numPr>
        <w:spacing w:after="0"/>
        <w:ind w:left="2160"/>
        <w:rPr>
          <w:rFonts w:cs="Times"/>
          <w:bCs/>
          <w:i/>
          <w:iCs/>
          <w:color w:val="FF0000"/>
          <w:szCs w:val="22"/>
          <w:lang w:eastAsia="zh-CN"/>
        </w:rPr>
      </w:pPr>
      <w:r w:rsidRPr="00210C0B">
        <w:rPr>
          <w:rFonts w:cs="Times"/>
          <w:i/>
          <w:iCs/>
          <w:color w:val="FF0000"/>
          <w:szCs w:val="22"/>
          <w:lang w:eastAsia="ko-KR"/>
        </w:rPr>
        <w:t>Note: there is no further discussion on specific handling for the case of DG PDSCH</w:t>
      </w:r>
      <w:r w:rsidRPr="00210C0B">
        <w:rPr>
          <w:rFonts w:cs="Times"/>
          <w:i/>
          <w:iCs/>
          <w:color w:val="FF0000"/>
          <w:szCs w:val="22"/>
          <w:lang w:eastAsia="zh-CN"/>
        </w:rPr>
        <w:t xml:space="preserve"> with the same HARQ process ID</w:t>
      </w:r>
    </w:p>
    <w:p w14:paraId="3C0FF844" w14:textId="77777777" w:rsidR="00210C0B" w:rsidRPr="00210C0B" w:rsidRDefault="00210C0B" w:rsidP="00210C0B">
      <w:pPr>
        <w:ind w:left="720"/>
        <w:rPr>
          <w:rFonts w:cs="Times"/>
          <w:i/>
          <w:iCs/>
          <w:lang w:val="de-AT" w:eastAsia="ja-JP"/>
        </w:rPr>
      </w:pPr>
    </w:p>
    <w:p w14:paraId="4BB4270A" w14:textId="77777777" w:rsidR="00210C0B" w:rsidRPr="00210C0B" w:rsidRDefault="00210C0B" w:rsidP="00210C0B">
      <w:pPr>
        <w:ind w:left="720"/>
        <w:rPr>
          <w:b/>
          <w:bCs/>
          <w:i/>
          <w:iCs/>
          <w:highlight w:val="green"/>
          <w:lang w:val="en-US" w:eastAsia="x-none"/>
        </w:rPr>
      </w:pPr>
      <w:r w:rsidRPr="00210C0B">
        <w:rPr>
          <w:b/>
          <w:bCs/>
          <w:i/>
          <w:iCs/>
          <w:highlight w:val="green"/>
          <w:lang w:val="en-US" w:eastAsia="x-none"/>
        </w:rPr>
        <w:t>Agreement</w:t>
      </w:r>
    </w:p>
    <w:p w14:paraId="594A7868" w14:textId="77777777" w:rsidR="00210C0B" w:rsidRPr="00210C0B" w:rsidRDefault="00210C0B" w:rsidP="00210C0B">
      <w:pPr>
        <w:ind w:left="720"/>
        <w:jc w:val="both"/>
        <w:rPr>
          <w:rFonts w:cs="Times"/>
          <w:bCs/>
          <w:i/>
          <w:iCs/>
          <w:szCs w:val="22"/>
          <w:lang w:eastAsia="zh-CN"/>
        </w:rPr>
      </w:pPr>
      <w:r w:rsidRPr="00210C0B">
        <w:rPr>
          <w:rFonts w:cs="Times"/>
          <w:bCs/>
          <w:i/>
          <w:iCs/>
          <w:szCs w:val="22"/>
        </w:rPr>
        <w:t xml:space="preserve">For </w:t>
      </w:r>
      <w:proofErr w:type="spellStart"/>
      <w:r w:rsidRPr="00210C0B">
        <w:rPr>
          <w:rFonts w:cs="Times"/>
          <w:bCs/>
          <w:i/>
          <w:iCs/>
          <w:szCs w:val="22"/>
          <w:lang w:eastAsia="zh-CN"/>
        </w:rPr>
        <w:t>enh</w:t>
      </w:r>
      <w:proofErr w:type="spellEnd"/>
      <w:r w:rsidRPr="00210C0B">
        <w:rPr>
          <w:rFonts w:cs="Times"/>
          <w:bCs/>
          <w:i/>
          <w:iCs/>
          <w:szCs w:val="22"/>
          <w:lang w:eastAsia="zh-CN"/>
        </w:rPr>
        <w:t>. Type 3 HARQ-ACK CB(s)</w:t>
      </w:r>
      <w:r w:rsidRPr="00210C0B">
        <w:rPr>
          <w:rFonts w:cs="Times"/>
          <w:bCs/>
          <w:i/>
          <w:iCs/>
          <w:szCs w:val="22"/>
        </w:rPr>
        <w:t xml:space="preserve">, support </w:t>
      </w:r>
      <w:r w:rsidRPr="00210C0B">
        <w:rPr>
          <w:rFonts w:cs="Times"/>
          <w:bCs/>
          <w:i/>
          <w:iCs/>
          <w:szCs w:val="22"/>
          <w:lang w:eastAsia="zh-CN"/>
        </w:rPr>
        <w:t xml:space="preserve">dynamic selection based on indication in the triggering DCI of one of at least one </w:t>
      </w:r>
      <w:proofErr w:type="spellStart"/>
      <w:r w:rsidRPr="00210C0B">
        <w:rPr>
          <w:rFonts w:cs="Times"/>
          <w:bCs/>
          <w:i/>
          <w:iCs/>
          <w:szCs w:val="22"/>
          <w:lang w:eastAsia="zh-CN"/>
        </w:rPr>
        <w:t>enh</w:t>
      </w:r>
      <w:proofErr w:type="spellEnd"/>
      <w:r w:rsidRPr="00210C0B">
        <w:rPr>
          <w:rFonts w:cs="Times"/>
          <w:bCs/>
          <w:i/>
          <w:iCs/>
          <w:szCs w:val="22"/>
          <w:lang w:eastAsia="zh-CN"/>
        </w:rPr>
        <w:t xml:space="preserve">. Type 3 HARQ-ACK CB(s). </w:t>
      </w:r>
    </w:p>
    <w:p w14:paraId="18FA1C74" w14:textId="77777777" w:rsidR="00210C0B" w:rsidRPr="00210C0B" w:rsidRDefault="00210C0B" w:rsidP="00F14202">
      <w:pPr>
        <w:numPr>
          <w:ilvl w:val="0"/>
          <w:numId w:val="14"/>
        </w:numPr>
        <w:spacing w:after="0"/>
        <w:ind w:left="1440"/>
        <w:jc w:val="both"/>
        <w:rPr>
          <w:rFonts w:cs="Times"/>
          <w:bCs/>
          <w:i/>
          <w:iCs/>
          <w:szCs w:val="22"/>
          <w:lang w:eastAsia="zh-CN"/>
        </w:rPr>
      </w:pPr>
      <w:r w:rsidRPr="00210C0B">
        <w:rPr>
          <w:rFonts w:cs="Times"/>
          <w:bCs/>
          <w:i/>
          <w:iCs/>
          <w:szCs w:val="22"/>
          <w:lang w:eastAsia="zh-CN"/>
        </w:rPr>
        <w:t xml:space="preserve">Each of the at least one </w:t>
      </w:r>
      <w:proofErr w:type="spellStart"/>
      <w:r w:rsidRPr="00210C0B">
        <w:rPr>
          <w:rFonts w:cs="Times"/>
          <w:bCs/>
          <w:i/>
          <w:iCs/>
          <w:szCs w:val="22"/>
          <w:lang w:eastAsia="zh-CN"/>
        </w:rPr>
        <w:t>enh</w:t>
      </w:r>
      <w:proofErr w:type="spellEnd"/>
      <w:r w:rsidRPr="00210C0B">
        <w:rPr>
          <w:rFonts w:cs="Times"/>
          <w:bCs/>
          <w:i/>
          <w:iCs/>
          <w:szCs w:val="22"/>
          <w:lang w:eastAsia="zh-CN"/>
        </w:rPr>
        <w:t xml:space="preserve">. Type 3 HARQ-ACK CBs is at least defined by RRC configuration This includes the option to configure all DL HARQ </w:t>
      </w:r>
      <w:proofErr w:type="spellStart"/>
      <w:r w:rsidRPr="00210C0B">
        <w:rPr>
          <w:rFonts w:cs="Times"/>
          <w:bCs/>
          <w:i/>
          <w:iCs/>
          <w:szCs w:val="22"/>
          <w:lang w:eastAsia="zh-CN"/>
        </w:rPr>
        <w:t>processs</w:t>
      </w:r>
      <w:proofErr w:type="spellEnd"/>
      <w:r w:rsidRPr="00210C0B">
        <w:rPr>
          <w:rFonts w:cs="Times"/>
          <w:bCs/>
          <w:i/>
          <w:iCs/>
          <w:szCs w:val="22"/>
          <w:lang w:eastAsia="zh-CN"/>
        </w:rPr>
        <w:t xml:space="preserve"> of all configured CCs as one </w:t>
      </w:r>
      <w:proofErr w:type="spellStart"/>
      <w:r w:rsidRPr="00210C0B">
        <w:rPr>
          <w:rFonts w:cs="Times"/>
          <w:bCs/>
          <w:i/>
          <w:iCs/>
          <w:szCs w:val="22"/>
          <w:lang w:eastAsia="zh-CN"/>
        </w:rPr>
        <w:t>enh</w:t>
      </w:r>
      <w:proofErr w:type="spellEnd"/>
      <w:r w:rsidRPr="00210C0B">
        <w:rPr>
          <w:rFonts w:cs="Times"/>
          <w:bCs/>
          <w:i/>
          <w:iCs/>
          <w:szCs w:val="22"/>
          <w:lang w:eastAsia="zh-CN"/>
        </w:rPr>
        <w:t>. Type 3 HARQ-ACK CB (resulting in same structure and size as the Rel-16 Type 3 HARQ-ACK CB)</w:t>
      </w:r>
    </w:p>
    <w:p w14:paraId="4E224C7B" w14:textId="77777777" w:rsidR="00210C0B" w:rsidRPr="00210C0B" w:rsidRDefault="00210C0B" w:rsidP="00F14202">
      <w:pPr>
        <w:numPr>
          <w:ilvl w:val="0"/>
          <w:numId w:val="14"/>
        </w:numPr>
        <w:spacing w:after="0"/>
        <w:ind w:left="1440"/>
        <w:jc w:val="both"/>
        <w:rPr>
          <w:rFonts w:cs="Times"/>
          <w:bCs/>
          <w:i/>
          <w:iCs/>
          <w:szCs w:val="22"/>
          <w:lang w:eastAsia="zh-CN"/>
        </w:rPr>
      </w:pPr>
      <w:r w:rsidRPr="00210C0B">
        <w:rPr>
          <w:rFonts w:cs="Times"/>
          <w:bCs/>
          <w:i/>
          <w:iCs/>
          <w:szCs w:val="22"/>
          <w:lang w:eastAsia="zh-CN"/>
        </w:rPr>
        <w:t xml:space="preserve">This includes UE capability </w:t>
      </w:r>
      <w:proofErr w:type="spellStart"/>
      <w:r w:rsidRPr="00210C0B">
        <w:rPr>
          <w:rFonts w:cs="Times"/>
          <w:bCs/>
          <w:i/>
          <w:iCs/>
          <w:szCs w:val="22"/>
          <w:lang w:eastAsia="zh-CN"/>
        </w:rPr>
        <w:t>signaling</w:t>
      </w:r>
      <w:proofErr w:type="spellEnd"/>
      <w:r w:rsidRPr="00210C0B">
        <w:rPr>
          <w:rFonts w:cs="Times"/>
          <w:bCs/>
          <w:i/>
          <w:iCs/>
          <w:szCs w:val="22"/>
          <w:lang w:eastAsia="zh-CN"/>
        </w:rPr>
        <w:t xml:space="preserve"> (value range {1…X}) on the maximum number of supported simultaneously configured </w:t>
      </w:r>
      <w:proofErr w:type="spellStart"/>
      <w:r w:rsidRPr="00210C0B">
        <w:rPr>
          <w:rFonts w:cs="Times"/>
          <w:bCs/>
          <w:i/>
          <w:iCs/>
          <w:szCs w:val="22"/>
          <w:lang w:eastAsia="zh-CN"/>
        </w:rPr>
        <w:t>enh</w:t>
      </w:r>
      <w:proofErr w:type="spellEnd"/>
      <w:r w:rsidRPr="00210C0B">
        <w:rPr>
          <w:rFonts w:cs="Times"/>
          <w:bCs/>
          <w:i/>
          <w:iCs/>
          <w:szCs w:val="22"/>
          <w:lang w:eastAsia="zh-CN"/>
        </w:rPr>
        <w:t xml:space="preserve">. Type 3 HARQ-ACK CBs that can be dynamically indicated </w:t>
      </w:r>
    </w:p>
    <w:p w14:paraId="14DCE952" w14:textId="77777777" w:rsidR="00210C0B" w:rsidRPr="00210C0B" w:rsidRDefault="00210C0B" w:rsidP="00F14202">
      <w:pPr>
        <w:numPr>
          <w:ilvl w:val="0"/>
          <w:numId w:val="14"/>
        </w:numPr>
        <w:spacing w:after="0"/>
        <w:ind w:left="1440"/>
        <w:jc w:val="both"/>
        <w:rPr>
          <w:rFonts w:cs="Times"/>
          <w:bCs/>
          <w:i/>
          <w:iCs/>
          <w:szCs w:val="22"/>
          <w:lang w:eastAsia="zh-CN"/>
        </w:rPr>
      </w:pPr>
      <w:r w:rsidRPr="00210C0B">
        <w:rPr>
          <w:rFonts w:cs="Times"/>
          <w:bCs/>
          <w:i/>
          <w:iCs/>
          <w:szCs w:val="22"/>
          <w:lang w:eastAsia="zh-CN"/>
        </w:rPr>
        <w:t>Details including the value of X are FFS</w:t>
      </w:r>
    </w:p>
    <w:p w14:paraId="79EFB212" w14:textId="77777777" w:rsidR="00210C0B" w:rsidRPr="00210C0B" w:rsidRDefault="00210C0B" w:rsidP="00210C0B">
      <w:pPr>
        <w:ind w:left="720"/>
        <w:rPr>
          <w:rFonts w:cs="Times"/>
          <w:i/>
          <w:iCs/>
          <w:lang w:val="de-AT" w:eastAsia="ja-JP"/>
        </w:rPr>
      </w:pPr>
    </w:p>
    <w:p w14:paraId="7B8F6115" w14:textId="77777777" w:rsidR="00210C0B" w:rsidRPr="00210C0B" w:rsidRDefault="00210C0B" w:rsidP="00210C0B">
      <w:pPr>
        <w:ind w:left="720"/>
        <w:rPr>
          <w:b/>
          <w:bCs/>
          <w:i/>
          <w:iCs/>
          <w:highlight w:val="green"/>
          <w:lang w:val="en-US" w:eastAsia="x-none"/>
        </w:rPr>
      </w:pPr>
      <w:r w:rsidRPr="00210C0B">
        <w:rPr>
          <w:b/>
          <w:bCs/>
          <w:i/>
          <w:iCs/>
          <w:highlight w:val="green"/>
          <w:lang w:val="en-US" w:eastAsia="x-none"/>
        </w:rPr>
        <w:t>Agreement</w:t>
      </w:r>
    </w:p>
    <w:p w14:paraId="468C6F45" w14:textId="77777777" w:rsidR="00210C0B" w:rsidRPr="00210C0B" w:rsidRDefault="00210C0B" w:rsidP="00210C0B">
      <w:pPr>
        <w:ind w:left="720"/>
        <w:rPr>
          <w:rFonts w:cs="Times"/>
          <w:bCs/>
          <w:i/>
          <w:iCs/>
          <w:szCs w:val="22"/>
        </w:rPr>
      </w:pPr>
      <w:r w:rsidRPr="00210C0B">
        <w:rPr>
          <w:rFonts w:cs="Times"/>
          <w:bCs/>
          <w:i/>
          <w:iCs/>
          <w:szCs w:val="22"/>
        </w:rPr>
        <w:t xml:space="preserve">The following enhanced Type 3 CB types of smaller size are supported, the CB to contain either: </w:t>
      </w:r>
    </w:p>
    <w:p w14:paraId="149581A9" w14:textId="77777777" w:rsidR="00210C0B" w:rsidRPr="00210C0B" w:rsidRDefault="00210C0B" w:rsidP="00F14202">
      <w:pPr>
        <w:numPr>
          <w:ilvl w:val="0"/>
          <w:numId w:val="14"/>
        </w:numPr>
        <w:spacing w:after="0"/>
        <w:ind w:left="1440"/>
        <w:jc w:val="both"/>
        <w:rPr>
          <w:rFonts w:cs="Times"/>
          <w:bCs/>
          <w:i/>
          <w:iCs/>
          <w:szCs w:val="22"/>
          <w:lang w:eastAsia="zh-CN"/>
        </w:rPr>
      </w:pPr>
      <w:r w:rsidRPr="00210C0B">
        <w:rPr>
          <w:rFonts w:cs="Times"/>
          <w:bCs/>
          <w:i/>
          <w:iCs/>
          <w:szCs w:val="22"/>
          <w:lang w:eastAsia="zh-CN"/>
        </w:rPr>
        <w:lastRenderedPageBreak/>
        <w:t>the HARQ processes of a subset of configured CCs, or</w:t>
      </w:r>
    </w:p>
    <w:p w14:paraId="469BF0D5" w14:textId="77777777" w:rsidR="00210C0B" w:rsidRPr="00210C0B" w:rsidRDefault="00210C0B" w:rsidP="00F14202">
      <w:pPr>
        <w:numPr>
          <w:ilvl w:val="0"/>
          <w:numId w:val="14"/>
        </w:numPr>
        <w:spacing w:after="0"/>
        <w:ind w:left="1440"/>
        <w:jc w:val="both"/>
        <w:rPr>
          <w:rFonts w:cs="Times"/>
          <w:bCs/>
          <w:i/>
          <w:iCs/>
          <w:szCs w:val="22"/>
          <w:lang w:eastAsia="zh-CN"/>
        </w:rPr>
      </w:pPr>
      <w:r w:rsidRPr="00210C0B">
        <w:rPr>
          <w:rFonts w:cs="Times"/>
          <w:bCs/>
          <w:i/>
          <w:iCs/>
          <w:szCs w:val="22"/>
          <w:lang w:eastAsia="zh-CN"/>
        </w:rPr>
        <w:t>a subset of configured HARQ processes (specific to CCs)</w:t>
      </w:r>
    </w:p>
    <w:p w14:paraId="6772FD4F" w14:textId="77777777" w:rsidR="00210C0B" w:rsidRPr="00210C0B" w:rsidRDefault="00210C0B" w:rsidP="00210C0B">
      <w:pPr>
        <w:ind w:left="720"/>
        <w:rPr>
          <w:rFonts w:cs="Times"/>
          <w:bCs/>
          <w:i/>
          <w:iCs/>
          <w:szCs w:val="22"/>
        </w:rPr>
      </w:pPr>
      <w:r w:rsidRPr="00210C0B">
        <w:rPr>
          <w:rFonts w:cs="Times"/>
          <w:bCs/>
          <w:i/>
          <w:iCs/>
          <w:szCs w:val="22"/>
        </w:rPr>
        <w:t xml:space="preserve">FFS: additional </w:t>
      </w:r>
      <w:proofErr w:type="spellStart"/>
      <w:r w:rsidRPr="00210C0B">
        <w:rPr>
          <w:rFonts w:cs="Times"/>
          <w:bCs/>
          <w:i/>
          <w:iCs/>
          <w:szCs w:val="22"/>
        </w:rPr>
        <w:t>enh</w:t>
      </w:r>
      <w:proofErr w:type="spellEnd"/>
      <w:r w:rsidRPr="00210C0B">
        <w:rPr>
          <w:rFonts w:cs="Times"/>
          <w:bCs/>
          <w:i/>
          <w:iCs/>
          <w:szCs w:val="22"/>
        </w:rPr>
        <w:t>. Type 3 CB types</w:t>
      </w:r>
    </w:p>
    <w:p w14:paraId="416CA90C" w14:textId="77777777" w:rsidR="00210C0B" w:rsidRPr="00210C0B" w:rsidRDefault="00210C0B" w:rsidP="00210C0B">
      <w:pPr>
        <w:ind w:left="720"/>
        <w:rPr>
          <w:rFonts w:cs="Times"/>
          <w:i/>
          <w:iCs/>
          <w:lang w:val="de-AT" w:eastAsia="ja-JP"/>
        </w:rPr>
      </w:pPr>
    </w:p>
    <w:p w14:paraId="009E1A0A" w14:textId="77777777" w:rsidR="00210C0B" w:rsidRPr="00210C0B" w:rsidRDefault="00210C0B" w:rsidP="00210C0B">
      <w:pPr>
        <w:ind w:left="720"/>
        <w:rPr>
          <w:b/>
          <w:bCs/>
          <w:i/>
          <w:iCs/>
          <w:highlight w:val="green"/>
          <w:lang w:val="en-US" w:eastAsia="x-none"/>
        </w:rPr>
      </w:pPr>
      <w:r w:rsidRPr="00210C0B">
        <w:rPr>
          <w:b/>
          <w:bCs/>
          <w:i/>
          <w:iCs/>
          <w:highlight w:val="green"/>
          <w:lang w:val="en-US" w:eastAsia="x-none"/>
        </w:rPr>
        <w:t>Agreement</w:t>
      </w:r>
    </w:p>
    <w:p w14:paraId="4C599B98" w14:textId="77777777" w:rsidR="00210C0B" w:rsidRPr="00210C0B" w:rsidRDefault="00210C0B" w:rsidP="00210C0B">
      <w:pPr>
        <w:ind w:left="720"/>
        <w:rPr>
          <w:rFonts w:cs="Times"/>
          <w:bCs/>
          <w:i/>
          <w:iCs/>
          <w:szCs w:val="22"/>
        </w:rPr>
      </w:pPr>
      <w:r w:rsidRPr="00210C0B">
        <w:rPr>
          <w:rFonts w:cs="Times"/>
          <w:bCs/>
          <w:i/>
          <w:iCs/>
          <w:szCs w:val="22"/>
        </w:rPr>
        <w:t>For Rel-17 one-shot triggering for HARQ-ACK re-transmission, the UE does not expect more than one triggering DCI for Rel-17 one-shot feedback indicating the same PUCCH slot for the re-transmission of HARQ-ACK CBs of different PUCCH slots to be re-transmitted</w:t>
      </w:r>
    </w:p>
    <w:p w14:paraId="24B2E545" w14:textId="77777777" w:rsidR="00210C0B" w:rsidRPr="00210C0B" w:rsidRDefault="00210C0B" w:rsidP="00F14202">
      <w:pPr>
        <w:numPr>
          <w:ilvl w:val="0"/>
          <w:numId w:val="15"/>
        </w:numPr>
        <w:spacing w:after="0"/>
        <w:ind w:left="1440"/>
        <w:contextualSpacing/>
        <w:rPr>
          <w:rFonts w:cs="Times"/>
          <w:bCs/>
          <w:i/>
          <w:iCs/>
          <w:szCs w:val="22"/>
          <w:lang w:val="en-US"/>
        </w:rPr>
      </w:pPr>
      <w:r w:rsidRPr="00210C0B">
        <w:rPr>
          <w:rFonts w:cs="Times"/>
          <w:bCs/>
          <w:i/>
          <w:iCs/>
          <w:szCs w:val="22"/>
        </w:rPr>
        <w:t xml:space="preserve">Note: </w:t>
      </w:r>
      <w:proofErr w:type="gramStart"/>
      <w:r w:rsidRPr="00210C0B">
        <w:rPr>
          <w:rFonts w:cs="Times"/>
          <w:bCs/>
          <w:i/>
          <w:iCs/>
          <w:szCs w:val="22"/>
        </w:rPr>
        <w:t>i.e.</w:t>
      </w:r>
      <w:proofErr w:type="gramEnd"/>
      <w:r w:rsidRPr="00210C0B">
        <w:rPr>
          <w:rFonts w:cs="Times"/>
          <w:bCs/>
          <w:i/>
          <w:iCs/>
          <w:szCs w:val="22"/>
        </w:rPr>
        <w:t xml:space="preserve"> only a single HARQ-ACK codebook / PUCCH occasion can be re-transmitted in a PUCCH slot</w:t>
      </w:r>
    </w:p>
    <w:p w14:paraId="7E125F34" w14:textId="77777777" w:rsidR="00210C0B" w:rsidRPr="00210C0B" w:rsidRDefault="00210C0B" w:rsidP="00210C0B">
      <w:pPr>
        <w:ind w:left="720"/>
        <w:rPr>
          <w:rFonts w:cs="Times"/>
          <w:i/>
          <w:iCs/>
          <w:lang w:val="de-AT"/>
        </w:rPr>
      </w:pPr>
    </w:p>
    <w:p w14:paraId="21DB579C" w14:textId="77777777" w:rsidR="00210C0B" w:rsidRPr="00210C0B" w:rsidRDefault="00210C0B" w:rsidP="00210C0B">
      <w:pPr>
        <w:ind w:left="720"/>
        <w:rPr>
          <w:b/>
          <w:bCs/>
          <w:i/>
          <w:iCs/>
          <w:highlight w:val="green"/>
          <w:lang w:val="en-US" w:eastAsia="x-none"/>
        </w:rPr>
      </w:pPr>
      <w:r w:rsidRPr="00210C0B">
        <w:rPr>
          <w:b/>
          <w:bCs/>
          <w:i/>
          <w:iCs/>
          <w:highlight w:val="green"/>
          <w:lang w:val="en-US" w:eastAsia="x-none"/>
        </w:rPr>
        <w:t>Agreement</w:t>
      </w:r>
    </w:p>
    <w:p w14:paraId="76BCD01D" w14:textId="77777777" w:rsidR="00210C0B" w:rsidRPr="00210C0B" w:rsidRDefault="00210C0B" w:rsidP="00210C0B">
      <w:pPr>
        <w:ind w:left="720"/>
        <w:jc w:val="both"/>
        <w:rPr>
          <w:rFonts w:cs="Times"/>
          <w:bCs/>
          <w:i/>
          <w:iCs/>
          <w:szCs w:val="22"/>
          <w:lang w:val="en-US" w:eastAsia="zh-CN"/>
        </w:rPr>
      </w:pPr>
      <w:r w:rsidRPr="00210C0B">
        <w:rPr>
          <w:rFonts w:cs="Times"/>
          <w:bCs/>
          <w:i/>
          <w:iCs/>
          <w:szCs w:val="22"/>
          <w:lang w:eastAsia="zh-CN"/>
        </w:rPr>
        <w:t xml:space="preserve">Support </w:t>
      </w:r>
      <w:proofErr w:type="gramStart"/>
      <w:r w:rsidRPr="00210C0B">
        <w:rPr>
          <w:rFonts w:cs="Times"/>
          <w:bCs/>
          <w:i/>
          <w:iCs/>
          <w:szCs w:val="22"/>
          <w:lang w:eastAsia="zh-CN"/>
        </w:rPr>
        <w:t>slot-based</w:t>
      </w:r>
      <w:proofErr w:type="gramEnd"/>
      <w:r w:rsidRPr="00210C0B">
        <w:rPr>
          <w:rFonts w:cs="Times"/>
          <w:bCs/>
          <w:i/>
          <w:iCs/>
          <w:szCs w:val="22"/>
          <w:lang w:eastAsia="zh-CN"/>
        </w:rPr>
        <w:t xml:space="preserve"> PUCCH repetition for PUCCH Format 0 and Format 2 also for single TRP operation. </w:t>
      </w:r>
    </w:p>
    <w:p w14:paraId="4488DD93" w14:textId="77777777" w:rsidR="00210C0B" w:rsidRPr="00210C0B" w:rsidRDefault="00210C0B" w:rsidP="00F14202">
      <w:pPr>
        <w:numPr>
          <w:ilvl w:val="0"/>
          <w:numId w:val="16"/>
        </w:numPr>
        <w:spacing w:after="0"/>
        <w:ind w:left="1496"/>
        <w:contextualSpacing/>
        <w:jc w:val="both"/>
        <w:rPr>
          <w:rFonts w:cs="Times"/>
          <w:bCs/>
          <w:i/>
          <w:iCs/>
          <w:szCs w:val="22"/>
          <w:lang w:eastAsia="zh-CN"/>
        </w:rPr>
      </w:pPr>
      <w:r w:rsidRPr="00210C0B">
        <w:rPr>
          <w:rFonts w:cs="Times"/>
          <w:bCs/>
          <w:i/>
          <w:iCs/>
          <w:szCs w:val="22"/>
          <w:lang w:eastAsia="zh-CN"/>
        </w:rPr>
        <w:t xml:space="preserve">The support is subject to independent UE capability indication </w:t>
      </w:r>
    </w:p>
    <w:p w14:paraId="51A91FC0" w14:textId="77777777" w:rsidR="00210C0B" w:rsidRPr="00210C0B" w:rsidRDefault="00210C0B" w:rsidP="00210C0B">
      <w:pPr>
        <w:ind w:left="720"/>
        <w:jc w:val="both"/>
        <w:rPr>
          <w:rFonts w:cs="Times"/>
          <w:i/>
          <w:iCs/>
          <w:lang w:eastAsia="zh-CN"/>
        </w:rPr>
      </w:pPr>
    </w:p>
    <w:p w14:paraId="6033F04D" w14:textId="77777777" w:rsidR="00210C0B" w:rsidRPr="00210C0B" w:rsidRDefault="00210C0B" w:rsidP="00210C0B">
      <w:pPr>
        <w:ind w:left="720"/>
        <w:rPr>
          <w:b/>
          <w:bCs/>
          <w:i/>
          <w:iCs/>
          <w:highlight w:val="green"/>
          <w:lang w:val="en-US" w:eastAsia="x-none"/>
        </w:rPr>
      </w:pPr>
      <w:r w:rsidRPr="00210C0B">
        <w:rPr>
          <w:b/>
          <w:bCs/>
          <w:i/>
          <w:iCs/>
          <w:highlight w:val="green"/>
          <w:lang w:val="en-US" w:eastAsia="x-none"/>
        </w:rPr>
        <w:t>Agreement</w:t>
      </w:r>
    </w:p>
    <w:p w14:paraId="439694DC" w14:textId="77777777" w:rsidR="00210C0B" w:rsidRPr="00210C0B" w:rsidRDefault="00210C0B" w:rsidP="00210C0B">
      <w:pPr>
        <w:ind w:left="720"/>
        <w:rPr>
          <w:rFonts w:cs="Times"/>
          <w:bCs/>
          <w:i/>
          <w:iCs/>
          <w:szCs w:val="22"/>
          <w:lang w:eastAsia="zh-CN"/>
        </w:rPr>
      </w:pPr>
      <w:r w:rsidRPr="00210C0B">
        <w:rPr>
          <w:rFonts w:cs="Times"/>
          <w:bCs/>
          <w:i/>
          <w:iCs/>
          <w:szCs w:val="22"/>
          <w:lang w:eastAsia="zh-CN"/>
        </w:rPr>
        <w:t>In addition to HARQ-Ack of PDSCH dynamically scheduled by a DCI indicating a PUCCH carrier, the dynamic target carrier indication also applies to:</w:t>
      </w:r>
    </w:p>
    <w:p w14:paraId="02D9A26E" w14:textId="77777777" w:rsidR="00210C0B" w:rsidRPr="00210C0B" w:rsidRDefault="00210C0B" w:rsidP="00F14202">
      <w:pPr>
        <w:numPr>
          <w:ilvl w:val="0"/>
          <w:numId w:val="17"/>
        </w:numPr>
        <w:spacing w:after="0"/>
        <w:ind w:left="1440"/>
        <w:contextualSpacing/>
        <w:rPr>
          <w:rFonts w:cs="Times"/>
          <w:bCs/>
          <w:i/>
          <w:iCs/>
          <w:szCs w:val="22"/>
          <w:lang w:eastAsia="zh-CN"/>
        </w:rPr>
      </w:pPr>
      <w:r w:rsidRPr="00210C0B">
        <w:rPr>
          <w:rFonts w:cs="Times"/>
          <w:bCs/>
          <w:i/>
          <w:iCs/>
          <w:szCs w:val="22"/>
          <w:lang w:eastAsia="zh-CN"/>
        </w:rPr>
        <w:t>HARQ-ACK corresponding to the first SPS PDSCH activated by Activation DCI based on the indication in the activation DCI</w:t>
      </w:r>
    </w:p>
    <w:p w14:paraId="7238F5A7" w14:textId="77777777" w:rsidR="00210C0B" w:rsidRPr="00210C0B" w:rsidRDefault="00210C0B" w:rsidP="00F14202">
      <w:pPr>
        <w:numPr>
          <w:ilvl w:val="0"/>
          <w:numId w:val="17"/>
        </w:numPr>
        <w:spacing w:after="0"/>
        <w:ind w:left="1440"/>
        <w:contextualSpacing/>
        <w:rPr>
          <w:rFonts w:cs="Times"/>
          <w:bCs/>
          <w:i/>
          <w:iCs/>
          <w:szCs w:val="22"/>
          <w:lang w:eastAsia="zh-CN"/>
        </w:rPr>
      </w:pPr>
      <w:r w:rsidRPr="00210C0B">
        <w:rPr>
          <w:rFonts w:cs="Times"/>
          <w:bCs/>
          <w:i/>
          <w:iCs/>
          <w:szCs w:val="22"/>
          <w:lang w:eastAsia="zh-CN"/>
        </w:rPr>
        <w:t>HARQ-ACK corresponding to the SPS Release DCI based on the indication in the release DCI</w:t>
      </w:r>
    </w:p>
    <w:p w14:paraId="0E350182" w14:textId="77777777" w:rsidR="00210C0B" w:rsidRPr="00210C0B" w:rsidRDefault="00210C0B" w:rsidP="00F14202">
      <w:pPr>
        <w:numPr>
          <w:ilvl w:val="0"/>
          <w:numId w:val="17"/>
        </w:numPr>
        <w:spacing w:after="0"/>
        <w:ind w:left="1440"/>
        <w:contextualSpacing/>
        <w:rPr>
          <w:rFonts w:cs="Times"/>
          <w:bCs/>
          <w:i/>
          <w:iCs/>
          <w:szCs w:val="22"/>
          <w:lang w:eastAsia="zh-CN"/>
        </w:rPr>
      </w:pPr>
      <w:r w:rsidRPr="00210C0B">
        <w:rPr>
          <w:rFonts w:cs="Times"/>
          <w:bCs/>
          <w:i/>
          <w:iCs/>
          <w:szCs w:val="22"/>
          <w:lang w:eastAsia="zh-CN"/>
        </w:rPr>
        <w:t xml:space="preserve">triggered PUCCH for Rel-16 Type 3 CB, Rel-17 </w:t>
      </w:r>
      <w:proofErr w:type="spellStart"/>
      <w:r w:rsidRPr="00210C0B">
        <w:rPr>
          <w:rFonts w:cs="Times"/>
          <w:bCs/>
          <w:i/>
          <w:iCs/>
          <w:szCs w:val="22"/>
          <w:lang w:eastAsia="zh-CN"/>
        </w:rPr>
        <w:t>enh</w:t>
      </w:r>
      <w:proofErr w:type="spellEnd"/>
      <w:r w:rsidRPr="00210C0B">
        <w:rPr>
          <w:rFonts w:cs="Times"/>
          <w:bCs/>
          <w:i/>
          <w:iCs/>
          <w:szCs w:val="22"/>
          <w:lang w:eastAsia="zh-CN"/>
        </w:rPr>
        <w:t>. Type 3 CB of smaller size and Rel-17 one-shot triggering for HARQ-Ack retransmission based on the indication in the triggering DCI</w:t>
      </w:r>
    </w:p>
    <w:p w14:paraId="228789C2" w14:textId="77777777" w:rsidR="00210C0B" w:rsidRPr="00210C0B" w:rsidRDefault="00210C0B" w:rsidP="00F14202">
      <w:pPr>
        <w:numPr>
          <w:ilvl w:val="0"/>
          <w:numId w:val="17"/>
        </w:numPr>
        <w:spacing w:after="0"/>
        <w:ind w:left="1440"/>
        <w:contextualSpacing/>
        <w:rPr>
          <w:rFonts w:cs="Times"/>
          <w:bCs/>
          <w:i/>
          <w:iCs/>
          <w:szCs w:val="22"/>
          <w:lang w:eastAsia="zh-CN"/>
        </w:rPr>
      </w:pPr>
      <w:r w:rsidRPr="00210C0B">
        <w:rPr>
          <w:rFonts w:cs="Times"/>
          <w:bCs/>
          <w:i/>
          <w:iCs/>
          <w:szCs w:val="22"/>
          <w:lang w:eastAsia="zh-CN"/>
        </w:rPr>
        <w:t>FFS: Additional cases</w:t>
      </w:r>
    </w:p>
    <w:p w14:paraId="44BC8D6D" w14:textId="77777777" w:rsidR="00210C0B" w:rsidRPr="00210C0B" w:rsidRDefault="00210C0B" w:rsidP="00210C0B">
      <w:pPr>
        <w:ind w:left="720"/>
        <w:rPr>
          <w:rFonts w:cs="Times"/>
          <w:i/>
          <w:iCs/>
          <w:lang w:val="de-AT" w:eastAsia="ja-JP"/>
        </w:rPr>
      </w:pPr>
    </w:p>
    <w:p w14:paraId="108A600C" w14:textId="77777777" w:rsidR="00210C0B" w:rsidRPr="00210C0B" w:rsidRDefault="00210C0B" w:rsidP="00210C0B">
      <w:pPr>
        <w:ind w:left="720"/>
        <w:rPr>
          <w:b/>
          <w:bCs/>
          <w:i/>
          <w:iCs/>
          <w:highlight w:val="green"/>
          <w:lang w:val="en-US" w:eastAsia="x-none"/>
        </w:rPr>
      </w:pPr>
      <w:r w:rsidRPr="00210C0B">
        <w:rPr>
          <w:b/>
          <w:bCs/>
          <w:i/>
          <w:iCs/>
          <w:highlight w:val="green"/>
          <w:lang w:val="en-US" w:eastAsia="x-none"/>
        </w:rPr>
        <w:t>Agreement</w:t>
      </w:r>
    </w:p>
    <w:p w14:paraId="279370D8" w14:textId="77777777" w:rsidR="00210C0B" w:rsidRPr="00210C0B" w:rsidRDefault="00210C0B" w:rsidP="00210C0B">
      <w:pPr>
        <w:ind w:left="720"/>
        <w:rPr>
          <w:rFonts w:cs="Times"/>
          <w:bCs/>
          <w:i/>
          <w:iCs/>
          <w:szCs w:val="22"/>
          <w:lang w:val="en-US" w:eastAsia="zh-CN"/>
        </w:rPr>
      </w:pPr>
      <w:r w:rsidRPr="00210C0B">
        <w:rPr>
          <w:rFonts w:cs="Times"/>
          <w:bCs/>
          <w:i/>
          <w:iCs/>
          <w:szCs w:val="22"/>
          <w:lang w:eastAsia="zh-CN"/>
        </w:rPr>
        <w:t xml:space="preserve">Semi-static PUCCH carrier switching is applicable to all UCI types incl. HARQ-ACK, SR and CSI. </w:t>
      </w:r>
    </w:p>
    <w:p w14:paraId="449451C8" w14:textId="77777777" w:rsidR="004413B2" w:rsidRPr="0099074F" w:rsidRDefault="004413B2" w:rsidP="004413B2">
      <w:pPr>
        <w:pStyle w:val="ColorfulList-Accent11"/>
        <w:tabs>
          <w:tab w:val="left" w:pos="720"/>
        </w:tabs>
        <w:ind w:leftChars="0" w:left="0"/>
        <w:rPr>
          <w:rFonts w:ascii="Times New Roman" w:hAnsi="Times New Roman"/>
          <w:szCs w:val="20"/>
        </w:rPr>
      </w:pPr>
    </w:p>
    <w:p w14:paraId="422FF475" w14:textId="157CFD62" w:rsidR="00855F39" w:rsidRDefault="00AD515A" w:rsidP="00855F39">
      <w:pPr>
        <w:rPr>
          <w:lang w:val="en-US" w:eastAsia="x-none"/>
        </w:rPr>
      </w:pPr>
      <w:r>
        <w:rPr>
          <w:lang w:val="en-US" w:eastAsia="x-none"/>
        </w:rPr>
        <w:t xml:space="preserve">This </w:t>
      </w:r>
      <w:r w:rsidR="00FA7A77">
        <w:rPr>
          <w:lang w:val="en-US" w:eastAsia="x-none"/>
        </w:rPr>
        <w:t xml:space="preserve">contribution </w:t>
      </w:r>
      <w:r w:rsidR="004E1667">
        <w:rPr>
          <w:lang w:val="en-US" w:eastAsia="x-none"/>
        </w:rPr>
        <w:t xml:space="preserve">discusses </w:t>
      </w:r>
      <w:r w:rsidR="002E2DE7">
        <w:rPr>
          <w:lang w:val="en-US" w:eastAsia="x-none"/>
        </w:rPr>
        <w:t>some</w:t>
      </w:r>
      <w:r w:rsidR="004413B2">
        <w:rPr>
          <w:lang w:val="en-US" w:eastAsia="x-none"/>
        </w:rPr>
        <w:t xml:space="preserve"> remaining issue</w:t>
      </w:r>
      <w:r w:rsidR="002E2DE7">
        <w:rPr>
          <w:lang w:val="en-US" w:eastAsia="x-none"/>
        </w:rPr>
        <w:t>s</w:t>
      </w:r>
      <w:r w:rsidR="004413B2">
        <w:rPr>
          <w:lang w:val="en-US" w:eastAsia="x-none"/>
        </w:rPr>
        <w:t xml:space="preserve"> on </w:t>
      </w:r>
      <w:r w:rsidR="00210C0B">
        <w:rPr>
          <w:lang w:val="en-US" w:eastAsia="x-none"/>
        </w:rPr>
        <w:t>HARQ-ACK enhancements</w:t>
      </w:r>
      <w:r w:rsidR="00FA7A77">
        <w:rPr>
          <w:lang w:val="en-US" w:eastAsia="x-none"/>
        </w:rPr>
        <w:t>.</w:t>
      </w:r>
    </w:p>
    <w:p w14:paraId="0BC2A6A2" w14:textId="77777777" w:rsidR="00890F4C" w:rsidRPr="00FA7A77" w:rsidRDefault="00890F4C" w:rsidP="00855F39">
      <w:pPr>
        <w:rPr>
          <w:lang w:val="en-US" w:eastAsia="x-none"/>
        </w:rPr>
      </w:pPr>
      <w:bookmarkStart w:id="2" w:name="_Hlk68192600"/>
    </w:p>
    <w:p w14:paraId="1C8EA0B4" w14:textId="1C0C4B5D" w:rsidR="007A0C86" w:rsidRDefault="00DE236C" w:rsidP="00D26832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Discussions</w:t>
      </w:r>
    </w:p>
    <w:p w14:paraId="1EB3E543" w14:textId="77777777" w:rsidR="005F55C5" w:rsidRPr="005F55C5" w:rsidRDefault="005F55C5" w:rsidP="005F55C5"/>
    <w:bookmarkEnd w:id="2"/>
    <w:p w14:paraId="6F01FD07" w14:textId="0D28D632" w:rsidR="00210C0B" w:rsidRDefault="00210C0B" w:rsidP="00210C0B">
      <w:pPr>
        <w:pStyle w:val="Heading2"/>
        <w:numPr>
          <w:ilvl w:val="1"/>
          <w:numId w:val="5"/>
        </w:numPr>
      </w:pPr>
      <w:r>
        <w:t>SPS HARQ-ACK Deferral</w:t>
      </w:r>
    </w:p>
    <w:p w14:paraId="45AFCA91" w14:textId="7086C006" w:rsidR="00F30B2B" w:rsidRPr="00F30B2B" w:rsidRDefault="00116F7A" w:rsidP="00F30B2B">
      <w:pPr>
        <w:jc w:val="both"/>
        <w:rPr>
          <w:lang w:val="en-US"/>
        </w:rPr>
      </w:pPr>
      <w:r>
        <w:rPr>
          <w:lang w:val="en-US"/>
        </w:rPr>
        <w:t xml:space="preserve">It was agreed that SPS HARQ-ACK from more than one initial PUCCH can be deferred and transmitted in the target PUCCH.  </w:t>
      </w:r>
      <w:r w:rsidR="00F30B2B">
        <w:rPr>
          <w:lang w:val="en-US"/>
        </w:rPr>
        <w:t>The</w:t>
      </w:r>
      <w:r>
        <w:rPr>
          <w:lang w:val="en-US"/>
        </w:rPr>
        <w:t>se</w:t>
      </w:r>
      <w:r w:rsidR="00F30B2B" w:rsidRPr="00F30B2B">
        <w:rPr>
          <w:lang w:val="en-US"/>
        </w:rPr>
        <w:t xml:space="preserve"> </w:t>
      </w:r>
      <w:r>
        <w:rPr>
          <w:lang w:val="en-US"/>
        </w:rPr>
        <w:t xml:space="preserve">deferred </w:t>
      </w:r>
      <w:r w:rsidR="00F30B2B" w:rsidRPr="00F30B2B">
        <w:rPr>
          <w:lang w:val="en-US"/>
        </w:rPr>
        <w:t xml:space="preserve">SPS HARQ-ACKs may </w:t>
      </w:r>
      <w:r>
        <w:rPr>
          <w:lang w:val="en-US"/>
        </w:rPr>
        <w:t xml:space="preserve">be </w:t>
      </w:r>
      <w:r w:rsidR="00F30B2B" w:rsidRPr="00F30B2B">
        <w:rPr>
          <w:lang w:val="en-US"/>
        </w:rPr>
        <w:t>accumulate</w:t>
      </w:r>
      <w:r>
        <w:rPr>
          <w:lang w:val="en-US"/>
        </w:rPr>
        <w:t>d</w:t>
      </w:r>
      <w:r w:rsidR="00F30B2B" w:rsidRPr="00F30B2B">
        <w:rPr>
          <w:lang w:val="en-US"/>
        </w:rPr>
        <w:t xml:space="preserve"> across multiple SPS</w:t>
      </w:r>
      <w:r>
        <w:rPr>
          <w:lang w:val="en-US"/>
        </w:rPr>
        <w:t xml:space="preserve"> and lead to overloading of the target PUCCH, </w:t>
      </w:r>
      <w:r w:rsidR="00F30B2B">
        <w:rPr>
          <w:lang w:val="en-US"/>
        </w:rPr>
        <w:t xml:space="preserve">which may impact </w:t>
      </w:r>
      <w:r w:rsidR="00F30B2B" w:rsidRPr="00F30B2B">
        <w:rPr>
          <w:lang w:val="en-US"/>
        </w:rPr>
        <w:t xml:space="preserve">the reliability of the </w:t>
      </w:r>
      <w:r w:rsidR="00F30B2B">
        <w:rPr>
          <w:lang w:val="en-US"/>
        </w:rPr>
        <w:t>target</w:t>
      </w:r>
      <w:r w:rsidR="00F30B2B" w:rsidRPr="00F30B2B">
        <w:rPr>
          <w:lang w:val="en-US"/>
        </w:rPr>
        <w:t xml:space="preserve"> PUCCH [1].  An example is shown in </w:t>
      </w:r>
      <w:r w:rsidR="00F30B2B" w:rsidRPr="00F30B2B">
        <w:rPr>
          <w:lang w:val="en-US"/>
        </w:rPr>
        <w:fldChar w:fldCharType="begin"/>
      </w:r>
      <w:r w:rsidR="00F30B2B" w:rsidRPr="00F30B2B">
        <w:rPr>
          <w:lang w:val="en-US"/>
        </w:rPr>
        <w:instrText xml:space="preserve"> REF _Ref54189123 \h </w:instrText>
      </w:r>
      <w:r w:rsidR="00F30B2B" w:rsidRPr="00F30B2B">
        <w:rPr>
          <w:lang w:val="en-US"/>
        </w:rPr>
      </w:r>
      <w:r w:rsidR="00F30B2B" w:rsidRPr="00F30B2B">
        <w:rPr>
          <w:lang w:val="en-US"/>
        </w:rPr>
        <w:fldChar w:fldCharType="separate"/>
      </w:r>
      <w:r w:rsidR="000F34C5">
        <w:t xml:space="preserve">Figure </w:t>
      </w:r>
      <w:r w:rsidR="000F34C5">
        <w:rPr>
          <w:noProof/>
        </w:rPr>
        <w:t>1</w:t>
      </w:r>
      <w:r w:rsidR="00F30B2B" w:rsidRPr="00F30B2B">
        <w:rPr>
          <w:lang w:val="en-US"/>
        </w:rPr>
        <w:fldChar w:fldCharType="end"/>
      </w:r>
      <w:r w:rsidR="00F30B2B" w:rsidRPr="00F30B2B">
        <w:rPr>
          <w:lang w:val="en-US"/>
        </w:rPr>
        <w:t xml:space="preserve">, where SPS#1 and SPS#2 are activated with </w:t>
      </w:r>
      <w:r w:rsidR="00F30B2B" w:rsidRPr="00F30B2B">
        <w:rPr>
          <w:i/>
          <w:iCs/>
          <w:lang w:val="en-US"/>
        </w:rPr>
        <w:t>K</w:t>
      </w:r>
      <w:r w:rsidR="00F30B2B" w:rsidRPr="00F30B2B">
        <w:rPr>
          <w:vertAlign w:val="subscript"/>
          <w:lang w:val="en-US"/>
        </w:rPr>
        <w:t>1</w:t>
      </w:r>
      <w:r w:rsidR="00F30B2B" w:rsidRPr="00F30B2B">
        <w:rPr>
          <w:lang w:val="en-US"/>
        </w:rPr>
        <w:t xml:space="preserve"> values of 1 and 2 slots respectively.  The HARQ-ACKs for the first instances of SPS#1 (Slot </w:t>
      </w:r>
      <w:r w:rsidR="00F30B2B" w:rsidRPr="00F30B2B">
        <w:rPr>
          <w:i/>
          <w:iCs/>
          <w:lang w:val="en-US"/>
        </w:rPr>
        <w:t>n</w:t>
      </w:r>
      <w:r w:rsidR="00F30B2B" w:rsidRPr="00F30B2B">
        <w:rPr>
          <w:lang w:val="en-US"/>
        </w:rPr>
        <w:t xml:space="preserve">) and SPS#2 (Slot </w:t>
      </w:r>
      <w:r w:rsidR="00F30B2B" w:rsidRPr="00F30B2B">
        <w:rPr>
          <w:i/>
          <w:iCs/>
          <w:lang w:val="en-US"/>
        </w:rPr>
        <w:t>n</w:t>
      </w:r>
      <w:r w:rsidR="00F30B2B" w:rsidRPr="00F30B2B">
        <w:rPr>
          <w:lang w:val="en-US"/>
        </w:rPr>
        <w:t xml:space="preserve">+1), that are carried by PUCCH P#1 and P#2 respectively, are dropped.  These dropped SPS HARQ-ACKs are to be transmitted in the </w:t>
      </w:r>
      <w:r w:rsidR="00510A5F">
        <w:rPr>
          <w:lang w:val="en-US"/>
        </w:rPr>
        <w:t xml:space="preserve">target </w:t>
      </w:r>
      <w:r w:rsidR="00F30B2B" w:rsidRPr="00F30B2B">
        <w:rPr>
          <w:lang w:val="en-US"/>
        </w:rPr>
        <w:t xml:space="preserve">PUCCH, which is P#3 in this example.  However, P#3 is already scheduled to carry HARQ-ACKs for the second instances of SPS#1 (Slot </w:t>
      </w:r>
      <w:r w:rsidR="00F30B2B" w:rsidRPr="00F30B2B">
        <w:rPr>
          <w:i/>
          <w:iCs/>
          <w:lang w:val="en-US"/>
        </w:rPr>
        <w:t>n</w:t>
      </w:r>
      <w:r w:rsidR="00F30B2B" w:rsidRPr="00F30B2B">
        <w:rPr>
          <w:lang w:val="en-US"/>
        </w:rPr>
        <w:t xml:space="preserve">+4) and SPS#2 (Slot </w:t>
      </w:r>
      <w:r w:rsidR="00F30B2B" w:rsidRPr="00F30B2B">
        <w:rPr>
          <w:i/>
          <w:iCs/>
          <w:lang w:val="en-US"/>
        </w:rPr>
        <w:t>n</w:t>
      </w:r>
      <w:r w:rsidR="00F30B2B" w:rsidRPr="00F30B2B">
        <w:rPr>
          <w:lang w:val="en-US"/>
        </w:rPr>
        <w:t xml:space="preserve">+3), </w:t>
      </w:r>
      <w:proofErr w:type="gramStart"/>
      <w:r w:rsidR="00F30B2B" w:rsidRPr="00F30B2B">
        <w:rPr>
          <w:lang w:val="en-US"/>
        </w:rPr>
        <w:t>i.e.</w:t>
      </w:r>
      <w:proofErr w:type="gramEnd"/>
      <w:r w:rsidR="00F30B2B" w:rsidRPr="00F30B2B">
        <w:rPr>
          <w:lang w:val="en-US"/>
        </w:rPr>
        <w:t xml:space="preserve"> P#3 would need to carry twice the number of SPS HARQ-ACKs since the dropped HARQ-ACKs in P#1 and P#2 are accumulated into P#3.</w:t>
      </w:r>
    </w:p>
    <w:p w14:paraId="03FAEAAE" w14:textId="32AC504D" w:rsidR="00F30B2B" w:rsidRDefault="00F30B2B" w:rsidP="00F30B2B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E33D645" wp14:editId="3F40C402">
            <wp:extent cx="6028055" cy="14300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8055" cy="143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9CC0F" w14:textId="074F5447" w:rsidR="00F30B2B" w:rsidRDefault="00F30B2B" w:rsidP="00F30B2B">
      <w:pPr>
        <w:pStyle w:val="Caption"/>
        <w:jc w:val="center"/>
        <w:rPr>
          <w:rFonts w:eastAsia="MS Mincho"/>
          <w:bCs/>
          <w:lang w:val="en-US"/>
        </w:rPr>
      </w:pPr>
      <w:bookmarkStart w:id="3" w:name="_Ref54189123"/>
      <w:r>
        <w:t xml:space="preserve">Figure </w:t>
      </w:r>
      <w:fldSimple w:instr=" SEQ Figure \* ARABIC ">
        <w:r w:rsidR="000F34C5">
          <w:rPr>
            <w:noProof/>
          </w:rPr>
          <w:t>1</w:t>
        </w:r>
      </w:fldSimple>
      <w:bookmarkEnd w:id="3"/>
      <w:r>
        <w:t>: Accumulation of dropped SPS HARQ-ACK</w:t>
      </w:r>
    </w:p>
    <w:p w14:paraId="2EE633CB" w14:textId="77777777" w:rsidR="00F30B2B" w:rsidRPr="00F30B2B" w:rsidRDefault="00F30B2B" w:rsidP="00F30B2B">
      <w:pPr>
        <w:rPr>
          <w:rFonts w:eastAsia="MS Mincho"/>
          <w:bCs/>
          <w:lang w:val="en-US"/>
        </w:rPr>
      </w:pPr>
    </w:p>
    <w:p w14:paraId="505DAC24" w14:textId="686E4644" w:rsidR="00F30B2B" w:rsidRPr="00F30B2B" w:rsidRDefault="00F30B2B" w:rsidP="00F30B2B">
      <w:pPr>
        <w:rPr>
          <w:rFonts w:eastAsia="MS Mincho"/>
          <w:b/>
          <w:lang w:val="en-US"/>
        </w:rPr>
      </w:pPr>
      <w:r w:rsidRPr="00F30B2B">
        <w:rPr>
          <w:rFonts w:eastAsia="MS Mincho"/>
          <w:b/>
          <w:lang w:val="en-US"/>
        </w:rPr>
        <w:t xml:space="preserve">Observation 1: The </w:t>
      </w:r>
      <w:r w:rsidR="00510A5F">
        <w:rPr>
          <w:rFonts w:eastAsia="MS Mincho"/>
          <w:b/>
          <w:lang w:val="en-US"/>
        </w:rPr>
        <w:t>target</w:t>
      </w:r>
      <w:r w:rsidRPr="00F30B2B">
        <w:rPr>
          <w:rFonts w:eastAsia="MS Mincho"/>
          <w:b/>
          <w:lang w:val="en-US"/>
        </w:rPr>
        <w:t xml:space="preserve"> PUCCH may be overloaded due to accumulation of dropped SPS HARQ-ACKs</w:t>
      </w:r>
      <w:r w:rsidR="00116F7A">
        <w:rPr>
          <w:rFonts w:eastAsia="MS Mincho"/>
          <w:b/>
          <w:lang w:val="en-US"/>
        </w:rPr>
        <w:t xml:space="preserve"> from multiple initial PUCCHs.</w:t>
      </w:r>
    </w:p>
    <w:p w14:paraId="34A1C02A" w14:textId="77777777" w:rsidR="00F30B2B" w:rsidRPr="00510A5F" w:rsidRDefault="00F30B2B" w:rsidP="00F30B2B">
      <w:pPr>
        <w:jc w:val="both"/>
        <w:rPr>
          <w:rFonts w:eastAsia="MS Mincho"/>
          <w:lang w:val="en-US"/>
        </w:rPr>
      </w:pPr>
    </w:p>
    <w:p w14:paraId="5C20BD7C" w14:textId="2797AEA1" w:rsidR="007F64B2" w:rsidRDefault="00C371F9" w:rsidP="00D25F58">
      <w:pPr>
        <w:spacing w:after="0"/>
      </w:pPr>
      <w:r>
        <w:t xml:space="preserve">The following </w:t>
      </w:r>
      <w:r w:rsidR="00105BF5">
        <w:t>alternatives</w:t>
      </w:r>
      <w:r>
        <w:t xml:space="preserve"> were considered in </w:t>
      </w:r>
      <w:r w:rsidR="00A2564D">
        <w:t xml:space="preserve">the </w:t>
      </w:r>
      <w:r>
        <w:t xml:space="preserve">previous meeting </w:t>
      </w:r>
      <w:r w:rsidR="00F6121B">
        <w:t xml:space="preserve">for </w:t>
      </w:r>
      <w:r>
        <w:t>handling excess deferred SPS HARQ-ACKs</w:t>
      </w:r>
      <w:r w:rsidR="00105BF5">
        <w:t xml:space="preserve"> [2]</w:t>
      </w:r>
      <w:r>
        <w:t>:</w:t>
      </w:r>
    </w:p>
    <w:p w14:paraId="6BE9441A" w14:textId="6EE68D82" w:rsidR="00C371F9" w:rsidRDefault="00C371F9" w:rsidP="00D25F58">
      <w:pPr>
        <w:spacing w:after="0"/>
      </w:pPr>
    </w:p>
    <w:p w14:paraId="572B628F" w14:textId="4AA2AD1C" w:rsidR="00105BF5" w:rsidRDefault="00105BF5" w:rsidP="00105BF5">
      <w:pPr>
        <w:pStyle w:val="ListParagraph"/>
        <w:numPr>
          <w:ilvl w:val="0"/>
          <w:numId w:val="18"/>
        </w:numPr>
        <w:spacing w:after="0"/>
      </w:pPr>
      <w:r w:rsidRPr="00105BF5">
        <w:rPr>
          <w:b/>
          <w:bCs/>
        </w:rPr>
        <w:t>Alt. 1</w:t>
      </w:r>
      <w:r>
        <w:t xml:space="preserve">: No SPS HARQ-ACK is transmitted, deferred and non-deferred HARQ-ACK bits are not </w:t>
      </w:r>
      <w:proofErr w:type="gramStart"/>
      <w:r>
        <w:t>transmitted</w:t>
      </w:r>
      <w:proofErr w:type="gramEnd"/>
      <w:r>
        <w:t xml:space="preserve"> and a new target slot is determined</w:t>
      </w:r>
    </w:p>
    <w:p w14:paraId="26673377" w14:textId="273C8D3C" w:rsidR="00105BF5" w:rsidRDefault="00105BF5" w:rsidP="00105BF5">
      <w:pPr>
        <w:pStyle w:val="ListParagraph"/>
        <w:numPr>
          <w:ilvl w:val="0"/>
          <w:numId w:val="18"/>
        </w:numPr>
        <w:spacing w:after="0"/>
      </w:pPr>
      <w:r w:rsidRPr="00105BF5">
        <w:rPr>
          <w:b/>
          <w:bCs/>
        </w:rPr>
        <w:t>Alt. 2</w:t>
      </w:r>
      <w:r>
        <w:t xml:space="preserve">: </w:t>
      </w:r>
      <w:r w:rsidR="003A5AE2">
        <w:t>P</w:t>
      </w:r>
      <w:r>
        <w:t xml:space="preserve">artial deferral, </w:t>
      </w:r>
      <w:proofErr w:type="gramStart"/>
      <w:r>
        <w:t>i.e.</w:t>
      </w:r>
      <w:proofErr w:type="gramEnd"/>
      <w:r>
        <w:t xml:space="preserve"> only part of the deferred HARQ-ACK bits (that can be mapped) is transmitted</w:t>
      </w:r>
    </w:p>
    <w:p w14:paraId="602E32EC" w14:textId="32BDF3C1" w:rsidR="00105BF5" w:rsidRDefault="00105BF5" w:rsidP="00105BF5">
      <w:pPr>
        <w:pStyle w:val="ListParagraph"/>
        <w:numPr>
          <w:ilvl w:val="1"/>
          <w:numId w:val="18"/>
        </w:numPr>
        <w:spacing w:after="0"/>
      </w:pPr>
      <w:r>
        <w:t>FFS: handling of other bits, drop other deferred HARQ bits or even drop non-deferred SPS HARQ-ACK bits (as not ‘urgent’)</w:t>
      </w:r>
    </w:p>
    <w:p w14:paraId="11E8EB9A" w14:textId="3C3D0BE7" w:rsidR="00105BF5" w:rsidRDefault="00105BF5" w:rsidP="00105BF5">
      <w:pPr>
        <w:pStyle w:val="ListParagraph"/>
        <w:numPr>
          <w:ilvl w:val="0"/>
          <w:numId w:val="18"/>
        </w:numPr>
        <w:spacing w:after="0"/>
      </w:pPr>
      <w:r w:rsidRPr="00105BF5">
        <w:rPr>
          <w:b/>
          <w:bCs/>
        </w:rPr>
        <w:t>Alt. 3</w:t>
      </w:r>
      <w:r>
        <w:t>: SPS HARQ-ACK is dropped (and not further deferred)</w:t>
      </w:r>
    </w:p>
    <w:p w14:paraId="1DCF9C01" w14:textId="1A8611FC" w:rsidR="00C371F9" w:rsidRDefault="00105BF5" w:rsidP="00105BF5">
      <w:pPr>
        <w:pStyle w:val="ListParagraph"/>
        <w:numPr>
          <w:ilvl w:val="0"/>
          <w:numId w:val="18"/>
        </w:numPr>
        <w:spacing w:after="0"/>
      </w:pPr>
      <w:r w:rsidRPr="00105BF5">
        <w:rPr>
          <w:b/>
          <w:bCs/>
        </w:rPr>
        <w:t>Alt. 4</w:t>
      </w:r>
      <w:r>
        <w:t xml:space="preserve">: Other - no handling needed (this is up to </w:t>
      </w:r>
      <w:proofErr w:type="spellStart"/>
      <w:r>
        <w:t>gNB</w:t>
      </w:r>
      <w:proofErr w:type="spellEnd"/>
      <w:r>
        <w:t>)</w:t>
      </w:r>
    </w:p>
    <w:p w14:paraId="5A376984" w14:textId="1AD7CC1D" w:rsidR="00105BF5" w:rsidRDefault="00105BF5" w:rsidP="00105BF5">
      <w:pPr>
        <w:spacing w:after="0"/>
      </w:pPr>
    </w:p>
    <w:p w14:paraId="372DF3F6" w14:textId="5902FDE7" w:rsidR="00105BF5" w:rsidRDefault="00B6195B" w:rsidP="00105BF5">
      <w:pPr>
        <w:spacing w:after="0"/>
      </w:pPr>
      <w:r>
        <w:t>Alt. 1 would drop all HARQ-ACKs in the target PUCCH including deferred and non-deferred ones, which is an overkill as this would reduce the performance of HARQ-ACK feedback to be worse than Rel-16, since in Rel-16</w:t>
      </w:r>
      <w:r w:rsidR="003A5AE2">
        <w:t>,</w:t>
      </w:r>
      <w:r>
        <w:t xml:space="preserve"> at least the non-deferred HARQ-ACKs can be transmitted.</w:t>
      </w:r>
      <w:r w:rsidR="00850F62">
        <w:t xml:space="preserve">  </w:t>
      </w:r>
      <w:r w:rsidR="003423A9">
        <w:t xml:space="preserve">Similarly, Alt. 3 drops the SPS HARQ-ACK which would have the same outcome as Alt. 1 if the target PUCCH carries only SPS HARQ-ACKs. </w:t>
      </w:r>
    </w:p>
    <w:p w14:paraId="310A6458" w14:textId="76B855B6" w:rsidR="008B14BF" w:rsidRDefault="008B14BF" w:rsidP="00105BF5">
      <w:pPr>
        <w:spacing w:after="0"/>
      </w:pPr>
    </w:p>
    <w:p w14:paraId="18BD2DD7" w14:textId="69A0447C" w:rsidR="008B14BF" w:rsidRPr="00543F53" w:rsidRDefault="008B14BF" w:rsidP="00105BF5">
      <w:pPr>
        <w:spacing w:after="0"/>
        <w:rPr>
          <w:b/>
          <w:bCs/>
        </w:rPr>
      </w:pPr>
      <w:r w:rsidRPr="00543F53">
        <w:rPr>
          <w:b/>
          <w:bCs/>
        </w:rPr>
        <w:t xml:space="preserve">Observation 2: </w:t>
      </w:r>
      <w:r w:rsidR="003423A9">
        <w:rPr>
          <w:b/>
          <w:bCs/>
        </w:rPr>
        <w:t>When the target PUCCH is overloaded, d</w:t>
      </w:r>
      <w:r w:rsidRPr="00543F53">
        <w:rPr>
          <w:b/>
          <w:bCs/>
        </w:rPr>
        <w:t xml:space="preserve">ropping deferred and non-deferred HARQ-ACKs </w:t>
      </w:r>
      <w:r w:rsidR="003423A9">
        <w:rPr>
          <w:b/>
          <w:bCs/>
        </w:rPr>
        <w:t xml:space="preserve">due to dropping the target PUCCH as in Alt. 1 or dropping of only SPS HARQ-ACKs as in Alt. 3, </w:t>
      </w:r>
      <w:r w:rsidRPr="00543F53">
        <w:rPr>
          <w:b/>
          <w:bCs/>
        </w:rPr>
        <w:t>would lead to the HARQ-ACK feedback performance to be worse than that of Rel-16.</w:t>
      </w:r>
    </w:p>
    <w:p w14:paraId="0EC81E31" w14:textId="77777777" w:rsidR="003423A9" w:rsidRDefault="003423A9" w:rsidP="003423A9">
      <w:pPr>
        <w:spacing w:after="0"/>
      </w:pPr>
    </w:p>
    <w:p w14:paraId="265578D3" w14:textId="77777777" w:rsidR="003423A9" w:rsidRDefault="003423A9" w:rsidP="003423A9">
      <w:pPr>
        <w:spacing w:after="0"/>
      </w:pPr>
    </w:p>
    <w:p w14:paraId="256DD8B6" w14:textId="01130DA4" w:rsidR="003423A9" w:rsidRDefault="003423A9" w:rsidP="003423A9">
      <w:pPr>
        <w:spacing w:after="0"/>
      </w:pPr>
      <w:r>
        <w:t>Alt. 4 suggest</w:t>
      </w:r>
      <w:r w:rsidR="003A5AE2">
        <w:t>s</w:t>
      </w:r>
      <w:r>
        <w:t xml:space="preserve"> that the </w:t>
      </w:r>
      <w:proofErr w:type="spellStart"/>
      <w:r>
        <w:t>gNB</w:t>
      </w:r>
      <w:proofErr w:type="spellEnd"/>
      <w:r>
        <w:t xml:space="preserve"> can handle everything.  If the </w:t>
      </w:r>
      <w:proofErr w:type="spellStart"/>
      <w:r>
        <w:t>gNB</w:t>
      </w:r>
      <w:proofErr w:type="spellEnd"/>
      <w:r>
        <w:t xml:space="preserve"> could handle the SPS HARQ-ACK precisely then there really </w:t>
      </w:r>
      <w:r w:rsidR="008B0DBE">
        <w:t xml:space="preserve">was </w:t>
      </w:r>
      <w:r>
        <w:t xml:space="preserve">no need for SPS HARQ-ACK deferral in the first place and since we agreed to introduce SPS HARQ-ACK deferral, this means that there is a limitation in what the </w:t>
      </w:r>
      <w:proofErr w:type="spellStart"/>
      <w:r>
        <w:t>gNB</w:t>
      </w:r>
      <w:proofErr w:type="spellEnd"/>
      <w:r>
        <w:t xml:space="preserve"> can do.</w:t>
      </w:r>
    </w:p>
    <w:p w14:paraId="45A32528" w14:textId="1ED5409B" w:rsidR="008B14BF" w:rsidRPr="00543F53" w:rsidRDefault="008B14BF" w:rsidP="00105BF5">
      <w:pPr>
        <w:spacing w:after="0"/>
        <w:rPr>
          <w:b/>
          <w:bCs/>
        </w:rPr>
      </w:pPr>
    </w:p>
    <w:p w14:paraId="761C4250" w14:textId="3A8C4F00" w:rsidR="008B14BF" w:rsidRPr="00543F53" w:rsidRDefault="008B14BF" w:rsidP="00105BF5">
      <w:pPr>
        <w:spacing w:after="0"/>
        <w:rPr>
          <w:b/>
          <w:bCs/>
        </w:rPr>
      </w:pPr>
      <w:r w:rsidRPr="00543F53">
        <w:rPr>
          <w:b/>
          <w:bCs/>
        </w:rPr>
        <w:t xml:space="preserve">Observation 3: </w:t>
      </w:r>
      <w:r w:rsidR="00543F53" w:rsidRPr="00543F53">
        <w:rPr>
          <w:b/>
          <w:bCs/>
        </w:rPr>
        <w:t xml:space="preserve">Since SPS HARQ-ACK deferral is agreed to be supported because it is difficult for </w:t>
      </w:r>
      <w:proofErr w:type="spellStart"/>
      <w:r w:rsidR="00543F53" w:rsidRPr="00543F53">
        <w:rPr>
          <w:b/>
          <w:bCs/>
        </w:rPr>
        <w:t>gNB</w:t>
      </w:r>
      <w:proofErr w:type="spellEnd"/>
      <w:r w:rsidR="00543F53" w:rsidRPr="00543F53">
        <w:rPr>
          <w:b/>
          <w:bCs/>
        </w:rPr>
        <w:t xml:space="preserve"> to predict whether a PUCCH will be dropped due to changes to the TDD slot format, leaving it up to </w:t>
      </w:r>
      <w:proofErr w:type="spellStart"/>
      <w:r w:rsidR="00543F53" w:rsidRPr="00543F53">
        <w:rPr>
          <w:b/>
          <w:bCs/>
        </w:rPr>
        <w:t>gNB</w:t>
      </w:r>
      <w:proofErr w:type="spellEnd"/>
      <w:r w:rsidR="00543F53" w:rsidRPr="00543F53">
        <w:rPr>
          <w:b/>
          <w:bCs/>
        </w:rPr>
        <w:t xml:space="preserve"> to avoid overloading of PUCCH as suggested in Alt. 4 may therefore be difficult for the </w:t>
      </w:r>
      <w:proofErr w:type="spellStart"/>
      <w:r w:rsidR="00543F53" w:rsidRPr="00543F53">
        <w:rPr>
          <w:b/>
          <w:bCs/>
        </w:rPr>
        <w:t>gNB</w:t>
      </w:r>
      <w:proofErr w:type="spellEnd"/>
      <w:r w:rsidR="00543F53" w:rsidRPr="00543F53">
        <w:rPr>
          <w:b/>
          <w:bCs/>
        </w:rPr>
        <w:t>.</w:t>
      </w:r>
    </w:p>
    <w:p w14:paraId="33BF9874" w14:textId="584871BB" w:rsidR="00543F53" w:rsidRDefault="00543F53" w:rsidP="00105BF5">
      <w:pPr>
        <w:spacing w:after="0"/>
      </w:pPr>
    </w:p>
    <w:p w14:paraId="4E98B5A1" w14:textId="77777777" w:rsidR="003423A9" w:rsidRDefault="003423A9" w:rsidP="00105BF5">
      <w:pPr>
        <w:spacing w:after="0"/>
      </w:pPr>
    </w:p>
    <w:p w14:paraId="6E3FF9BC" w14:textId="0AD44377" w:rsidR="00543F53" w:rsidRDefault="003F1C08" w:rsidP="00105BF5">
      <w:pPr>
        <w:spacing w:after="0"/>
      </w:pPr>
      <w:r>
        <w:t>In Alt. 2 part of the deferred HARQ-ACK bits are transmitted whilst others are dropped so that the target PUCCH is not overloaded.  Firstly, Alt. 2 will not degrade the HARQ-ACK feedback performance below that of Rel-16, compared to Alt. 1 and Alt. 3, since in Alt. 2 at least the non-deferred HARQ-ACKs are still transmitted.</w:t>
      </w:r>
      <w:r w:rsidR="00EE02E7">
        <w:t xml:space="preserve">  To avoid overloading the target PUCCH, a limit on the number of deferred HARQ-ACK </w:t>
      </w:r>
      <w:r w:rsidR="00EE02E7" w:rsidRPr="00EE02E7">
        <w:rPr>
          <w:i/>
          <w:iCs/>
        </w:rPr>
        <w:t>N</w:t>
      </w:r>
      <w:r w:rsidR="00EE02E7" w:rsidRPr="00EE02E7">
        <w:rPr>
          <w:i/>
          <w:iCs/>
          <w:vertAlign w:val="subscript"/>
        </w:rPr>
        <w:t>HARQ</w:t>
      </w:r>
      <w:r w:rsidR="00EE02E7">
        <w:t xml:space="preserve"> imposed, which will ensure the reliability of the target PUCCH.  The </w:t>
      </w:r>
      <w:r w:rsidR="00EE02E7" w:rsidRPr="00EE02E7">
        <w:rPr>
          <w:i/>
          <w:iCs/>
        </w:rPr>
        <w:t>N</w:t>
      </w:r>
      <w:r w:rsidR="00EE02E7" w:rsidRPr="00EE02E7">
        <w:rPr>
          <w:i/>
          <w:iCs/>
          <w:vertAlign w:val="subscript"/>
        </w:rPr>
        <w:t>HARQ</w:t>
      </w:r>
      <w:r w:rsidR="00EE02E7">
        <w:t xml:space="preserve"> deferred HARQ-ACK can be the HARQ-ACKs corresponding to the latest SPS, that is earlier SPS are dropped.  The value of </w:t>
      </w:r>
      <w:r w:rsidR="00EE02E7" w:rsidRPr="003A5AE2">
        <w:rPr>
          <w:i/>
          <w:iCs/>
        </w:rPr>
        <w:t>N</w:t>
      </w:r>
      <w:r w:rsidR="00EE02E7" w:rsidRPr="003A5AE2">
        <w:rPr>
          <w:i/>
          <w:iCs/>
          <w:vertAlign w:val="subscript"/>
        </w:rPr>
        <w:t>HARQ</w:t>
      </w:r>
      <w:r w:rsidR="00EE02E7">
        <w:t xml:space="preserve"> can be RRC configured.</w:t>
      </w:r>
    </w:p>
    <w:p w14:paraId="50541459" w14:textId="449D8B06" w:rsidR="00EE02E7" w:rsidRDefault="00EE02E7" w:rsidP="00105BF5">
      <w:pPr>
        <w:spacing w:after="0"/>
      </w:pPr>
    </w:p>
    <w:p w14:paraId="6AEB4636" w14:textId="6285D1A6" w:rsidR="00EE02E7" w:rsidRPr="00EE02E7" w:rsidRDefault="00EE02E7" w:rsidP="00105BF5">
      <w:pPr>
        <w:spacing w:after="0"/>
        <w:rPr>
          <w:b/>
          <w:bCs/>
        </w:rPr>
      </w:pPr>
      <w:r w:rsidRPr="00EE02E7">
        <w:rPr>
          <w:b/>
          <w:bCs/>
        </w:rPr>
        <w:lastRenderedPageBreak/>
        <w:t xml:space="preserve">Proposal 1: When the target PUCCH is overloaded, part of the deferred HARQ-ACK bits </w:t>
      </w:r>
      <w:proofErr w:type="gramStart"/>
      <w:r w:rsidRPr="00EE02E7">
        <w:rPr>
          <w:b/>
          <w:bCs/>
        </w:rPr>
        <w:t>are</w:t>
      </w:r>
      <w:proofErr w:type="gramEnd"/>
      <w:r w:rsidRPr="00EE02E7">
        <w:rPr>
          <w:b/>
          <w:bCs/>
        </w:rPr>
        <w:t xml:space="preserve"> transmitted, which are selected from the </w:t>
      </w:r>
      <w:r w:rsidRPr="00EE02E7">
        <w:rPr>
          <w:b/>
          <w:bCs/>
          <w:i/>
          <w:iCs/>
        </w:rPr>
        <w:t>N</w:t>
      </w:r>
      <w:r w:rsidRPr="00EE02E7">
        <w:rPr>
          <w:b/>
          <w:bCs/>
          <w:i/>
          <w:iCs/>
          <w:vertAlign w:val="subscript"/>
        </w:rPr>
        <w:t>HARQ</w:t>
      </w:r>
      <w:r w:rsidRPr="00EE02E7">
        <w:rPr>
          <w:b/>
          <w:bCs/>
        </w:rPr>
        <w:t xml:space="preserve"> </w:t>
      </w:r>
      <w:r w:rsidR="003A5AE2">
        <w:rPr>
          <w:b/>
          <w:bCs/>
        </w:rPr>
        <w:t xml:space="preserve">deferred HARQ-ACKs corresponding to the </w:t>
      </w:r>
      <w:r w:rsidRPr="00EE02E7">
        <w:rPr>
          <w:b/>
          <w:bCs/>
        </w:rPr>
        <w:t>latest SPS.</w:t>
      </w:r>
    </w:p>
    <w:p w14:paraId="72E71E40" w14:textId="77777777" w:rsidR="00D25F58" w:rsidRDefault="00D25F58" w:rsidP="00D25F58">
      <w:pPr>
        <w:spacing w:after="0"/>
      </w:pPr>
    </w:p>
    <w:p w14:paraId="1A7FBD29" w14:textId="0C2CD119" w:rsidR="00744193" w:rsidRDefault="00744193" w:rsidP="00D25F58">
      <w:pPr>
        <w:spacing w:after="0"/>
        <w:rPr>
          <w:lang w:val="en-US"/>
        </w:rPr>
      </w:pPr>
    </w:p>
    <w:p w14:paraId="2E5E6DA5" w14:textId="3E21084B" w:rsidR="00EE02E7" w:rsidRDefault="005F332F" w:rsidP="00D25F58">
      <w:pPr>
        <w:spacing w:after="0"/>
        <w:rPr>
          <w:lang w:val="en-US"/>
        </w:rPr>
      </w:pPr>
      <w:r>
        <w:rPr>
          <w:lang w:val="en-US"/>
        </w:rPr>
        <w:t xml:space="preserve">It was agreed that when in a HARQ Process Number (HPN) collision between an SPS PDSCH with a deferred HARQ-ACK and another SPS PDSCH with a non-deferred HARQ-ACK, the SPS PDSCH soft bits of deferred HARQ-ACK are dropped.  It was discussed whether the deferred HARQ-ACK, 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the UCI bit, of the dropped SPS PDSCH is transmitted or not [2].</w:t>
      </w:r>
    </w:p>
    <w:p w14:paraId="333B81C8" w14:textId="0CEE9786" w:rsidR="005F332F" w:rsidRDefault="005F332F" w:rsidP="00D25F58">
      <w:pPr>
        <w:spacing w:after="0"/>
        <w:rPr>
          <w:lang w:val="en-US"/>
        </w:rPr>
      </w:pPr>
    </w:p>
    <w:p w14:paraId="07A3B392" w14:textId="76A9FF52" w:rsidR="004930F9" w:rsidRDefault="004930F9" w:rsidP="004930F9">
      <w:pPr>
        <w:spacing w:after="0"/>
        <w:rPr>
          <w:lang w:val="en-US"/>
        </w:rPr>
      </w:pPr>
      <w:r>
        <w:rPr>
          <w:lang w:val="en-US"/>
        </w:rPr>
        <w:t xml:space="preserve">Firstly, the HARQ-ACK CB construction for multiple SPS’s </w:t>
      </w:r>
      <w:proofErr w:type="gramStart"/>
      <w:r>
        <w:rPr>
          <w:lang w:val="en-US"/>
        </w:rPr>
        <w:t>takes into account</w:t>
      </w:r>
      <w:proofErr w:type="gramEnd"/>
      <w:r>
        <w:rPr>
          <w:lang w:val="en-US"/>
        </w:rPr>
        <w:t xml:space="preserve"> the Serving Cell, the SPS Configuration Index and the relative slot the SPS resides in.  That is, the HARQ-ACK CB is arranged according to the </w:t>
      </w:r>
      <w:r>
        <w:rPr>
          <w:b/>
          <w:bCs/>
          <w:i/>
          <w:iCs/>
          <w:lang w:val="en-US"/>
        </w:rPr>
        <w:t>location</w:t>
      </w:r>
      <w:r>
        <w:rPr>
          <w:lang w:val="en-US"/>
        </w:rPr>
        <w:t xml:space="preserve"> (time and serving cell) of the SPS but </w:t>
      </w:r>
      <w:r>
        <w:rPr>
          <w:b/>
          <w:bCs/>
          <w:i/>
          <w:iCs/>
          <w:lang w:val="en-US"/>
        </w:rPr>
        <w:t>NOT</w:t>
      </w:r>
      <w:r>
        <w:rPr>
          <w:lang w:val="en-US"/>
        </w:rPr>
        <w:t xml:space="preserve"> a function of the SPS’s HPN and hence the HARQ-ACK CB is perfectly capable of transmitting HARQ-ACKs of multiple SPS’s with the same HPN.  Furthermore, most of the time the SPS PDSCH is correctly decoded and hence dropping the HARQ-ACK which could be sent without any issue, would lead to unnecessary retransmission of that PDSCH.  Hence, we do not see any reason why there is a need to drop any HARQ-ACK due to same-HPN collision and that it should be transmitted.</w:t>
      </w:r>
    </w:p>
    <w:p w14:paraId="72B4DEFA" w14:textId="1FDB1622" w:rsidR="004930F9" w:rsidRDefault="004930F9" w:rsidP="004930F9">
      <w:pPr>
        <w:spacing w:after="0"/>
        <w:rPr>
          <w:lang w:val="en-US"/>
        </w:rPr>
      </w:pPr>
    </w:p>
    <w:p w14:paraId="32ECCCD3" w14:textId="212002A2" w:rsidR="004930F9" w:rsidRPr="004930F9" w:rsidRDefault="004930F9" w:rsidP="004930F9">
      <w:pPr>
        <w:spacing w:after="0"/>
        <w:rPr>
          <w:b/>
          <w:bCs/>
          <w:lang w:val="en-US"/>
        </w:rPr>
      </w:pPr>
      <w:r w:rsidRPr="004930F9">
        <w:rPr>
          <w:b/>
          <w:bCs/>
          <w:lang w:val="en-US"/>
        </w:rPr>
        <w:t>Observation 4: HARQ-ACK CB construction for multiple SPS is NOT a function of the SPS’s HARQ Process Number (HPN) but rather it is a function of the LOCATION of the SPS.  Hence the HARQ-ACK CB for multiple SPS is perfectly capable of transmitting HARQ-ACK corresponding to the same HPN.</w:t>
      </w:r>
    </w:p>
    <w:p w14:paraId="6411BFDD" w14:textId="17FA7846" w:rsidR="004930F9" w:rsidRPr="004930F9" w:rsidRDefault="004930F9" w:rsidP="004930F9">
      <w:pPr>
        <w:spacing w:after="0"/>
        <w:rPr>
          <w:b/>
          <w:bCs/>
          <w:lang w:val="en-US"/>
        </w:rPr>
      </w:pPr>
    </w:p>
    <w:p w14:paraId="7EE4D9FC" w14:textId="445959FC" w:rsidR="004930F9" w:rsidRPr="004930F9" w:rsidRDefault="004930F9" w:rsidP="004930F9">
      <w:pPr>
        <w:spacing w:after="0"/>
        <w:rPr>
          <w:b/>
          <w:bCs/>
          <w:lang w:val="en-US"/>
        </w:rPr>
      </w:pPr>
      <w:r w:rsidRPr="004930F9">
        <w:rPr>
          <w:b/>
          <w:bCs/>
          <w:lang w:val="en-US"/>
        </w:rPr>
        <w:t>Observation 5: The SPS PDSCH is most likely to be decoded correctly and dropping the corresponding HARQ-ACK would lead to unnecessary PDSCH retransmissions.</w:t>
      </w:r>
    </w:p>
    <w:p w14:paraId="32DDE6A0" w14:textId="05E545F2" w:rsidR="004930F9" w:rsidRPr="004930F9" w:rsidRDefault="004930F9" w:rsidP="004930F9">
      <w:pPr>
        <w:spacing w:after="0"/>
        <w:rPr>
          <w:b/>
          <w:bCs/>
          <w:lang w:val="en-US"/>
        </w:rPr>
      </w:pPr>
    </w:p>
    <w:p w14:paraId="47B902C5" w14:textId="2A1D9852" w:rsidR="004930F9" w:rsidRPr="004930F9" w:rsidRDefault="004930F9" w:rsidP="004930F9">
      <w:pPr>
        <w:spacing w:after="0"/>
        <w:rPr>
          <w:b/>
          <w:bCs/>
          <w:lang w:val="en-US"/>
        </w:rPr>
      </w:pPr>
      <w:r w:rsidRPr="004930F9">
        <w:rPr>
          <w:b/>
          <w:bCs/>
          <w:lang w:val="en-US"/>
        </w:rPr>
        <w:t xml:space="preserve">Proposal 2: When the </w:t>
      </w:r>
      <w:proofErr w:type="spellStart"/>
      <w:r w:rsidRPr="004930F9">
        <w:rPr>
          <w:b/>
          <w:bCs/>
          <w:lang w:val="en-US"/>
        </w:rPr>
        <w:t>softbits</w:t>
      </w:r>
      <w:proofErr w:type="spellEnd"/>
      <w:r w:rsidRPr="004930F9">
        <w:rPr>
          <w:b/>
          <w:bCs/>
          <w:lang w:val="en-US"/>
        </w:rPr>
        <w:t xml:space="preserve"> of an SPS PDSCH corresponding to a deferred HARQ-ACK are dropped due to HARQ Process Number collision, the UE still transmits the deferred HARQ-ACK in the target PUCCH.</w:t>
      </w:r>
    </w:p>
    <w:p w14:paraId="7D0A6DE7" w14:textId="14273D1E" w:rsidR="004930F9" w:rsidRDefault="004930F9" w:rsidP="004930F9">
      <w:pPr>
        <w:spacing w:after="0"/>
        <w:rPr>
          <w:lang w:val="en-US"/>
        </w:rPr>
      </w:pPr>
    </w:p>
    <w:p w14:paraId="4C3D8307" w14:textId="77777777" w:rsidR="005F55C5" w:rsidRPr="005F55C5" w:rsidRDefault="005F55C5" w:rsidP="005F55C5"/>
    <w:p w14:paraId="6ED87F2E" w14:textId="7E296CC8" w:rsidR="005F55C5" w:rsidRDefault="005F55C5" w:rsidP="005F55C5">
      <w:pPr>
        <w:pStyle w:val="Heading2"/>
        <w:numPr>
          <w:ilvl w:val="1"/>
          <w:numId w:val="5"/>
        </w:numPr>
      </w:pPr>
      <w:r>
        <w:t>HARQ-ACK Retransmissions</w:t>
      </w:r>
    </w:p>
    <w:p w14:paraId="37661A06" w14:textId="1A8634B0" w:rsidR="005665B6" w:rsidRDefault="001C1F1C" w:rsidP="001C1F1C">
      <w:pPr>
        <w:pStyle w:val="Heading3"/>
        <w:numPr>
          <w:ilvl w:val="2"/>
          <w:numId w:val="5"/>
        </w:numPr>
        <w:rPr>
          <w:lang w:val="en-US"/>
        </w:rPr>
      </w:pPr>
      <w:r>
        <w:rPr>
          <w:lang w:val="en-US"/>
        </w:rPr>
        <w:t>e-Type 3 CB</w:t>
      </w:r>
    </w:p>
    <w:p w14:paraId="0293E72C" w14:textId="7BCC9B48" w:rsidR="005F55C5" w:rsidRDefault="005F55C5" w:rsidP="002173CA">
      <w:pPr>
        <w:spacing w:afterLines="160" w:after="384"/>
        <w:jc w:val="both"/>
        <w:rPr>
          <w:lang w:val="en-US"/>
        </w:rPr>
      </w:pPr>
      <w:r>
        <w:rPr>
          <w:lang w:val="en-US"/>
        </w:rPr>
        <w:t xml:space="preserve">It was agreed </w:t>
      </w:r>
      <w:r w:rsidR="00036E46">
        <w:rPr>
          <w:lang w:val="en-US"/>
        </w:rPr>
        <w:t xml:space="preserve">that the UE can be configured with multiple, </w:t>
      </w:r>
      <w:proofErr w:type="gramStart"/>
      <w:r w:rsidR="00036E46">
        <w:rPr>
          <w:lang w:val="en-US"/>
        </w:rPr>
        <w:t>i.e.</w:t>
      </w:r>
      <w:proofErr w:type="gramEnd"/>
      <w:r w:rsidR="00036E46">
        <w:rPr>
          <w:lang w:val="en-US"/>
        </w:rPr>
        <w:t xml:space="preserve"> </w:t>
      </w:r>
      <w:r w:rsidR="00036E46" w:rsidRPr="00036E46">
        <w:rPr>
          <w:i/>
          <w:iCs/>
          <w:lang w:val="en-US"/>
        </w:rPr>
        <w:t>M</w:t>
      </w:r>
      <w:r w:rsidR="00036E46" w:rsidRPr="00036E46">
        <w:rPr>
          <w:i/>
          <w:iCs/>
          <w:vertAlign w:val="subscript"/>
          <w:lang w:val="en-US"/>
        </w:rPr>
        <w:t>CB</w:t>
      </w:r>
      <w:r w:rsidR="00036E46">
        <w:rPr>
          <w:lang w:val="en-US"/>
        </w:rPr>
        <w:t xml:space="preserve"> e-Type 3 HARQ-ACK Codebooks (e-Type 3 CB) and the </w:t>
      </w:r>
      <w:proofErr w:type="spellStart"/>
      <w:r w:rsidR="00036E46">
        <w:rPr>
          <w:lang w:val="en-US"/>
        </w:rPr>
        <w:t>gNB</w:t>
      </w:r>
      <w:proofErr w:type="spellEnd"/>
      <w:r w:rsidR="00036E46">
        <w:rPr>
          <w:lang w:val="en-US"/>
        </w:rPr>
        <w:t xml:space="preserve"> can trigger one of </w:t>
      </w:r>
      <w:r w:rsidR="00036E46" w:rsidRPr="00036E46">
        <w:rPr>
          <w:i/>
          <w:iCs/>
          <w:lang w:val="en-US"/>
        </w:rPr>
        <w:t>M</w:t>
      </w:r>
      <w:r w:rsidR="00036E46" w:rsidRPr="00036E46">
        <w:rPr>
          <w:i/>
          <w:iCs/>
          <w:vertAlign w:val="subscript"/>
          <w:lang w:val="en-US"/>
        </w:rPr>
        <w:t>CB</w:t>
      </w:r>
      <w:r w:rsidR="00036E46">
        <w:rPr>
          <w:lang w:val="en-US"/>
        </w:rPr>
        <w:t xml:space="preserve"> e-Type 3 CBs dynamically.</w:t>
      </w:r>
      <w:r w:rsidR="00B329E3">
        <w:rPr>
          <w:lang w:val="en-US"/>
        </w:rPr>
        <w:t xml:space="preserve">  The following options were considered [2]:</w:t>
      </w:r>
    </w:p>
    <w:p w14:paraId="0A106CA4" w14:textId="3CD9D3D5" w:rsidR="00A63061" w:rsidRDefault="00A63061" w:rsidP="002173CA">
      <w:pPr>
        <w:pStyle w:val="ListParagraph"/>
        <w:numPr>
          <w:ilvl w:val="0"/>
          <w:numId w:val="19"/>
        </w:numPr>
        <w:spacing w:afterLines="160" w:after="384"/>
        <w:jc w:val="both"/>
      </w:pPr>
      <w:r w:rsidRPr="00EB7502">
        <w:rPr>
          <w:b/>
          <w:bCs/>
        </w:rPr>
        <w:t>Option 1</w:t>
      </w:r>
      <w:r w:rsidRPr="00EB7502">
        <w:t>:</w:t>
      </w:r>
      <w:r>
        <w:t xml:space="preserve"> Introduce a new DCI field to indicate one of </w:t>
      </w:r>
      <w:r w:rsidRPr="00EB7502">
        <w:rPr>
          <w:i/>
          <w:iCs/>
        </w:rPr>
        <w:t>M</w:t>
      </w:r>
      <w:r w:rsidRPr="00EB7502">
        <w:rPr>
          <w:i/>
          <w:iCs/>
          <w:vertAlign w:val="subscript"/>
        </w:rPr>
        <w:t>CB</w:t>
      </w:r>
      <w:r>
        <w:t xml:space="preserve"> e-Type 3 CBs </w:t>
      </w:r>
      <w:proofErr w:type="gramStart"/>
      <w:r>
        <w:t>and also</w:t>
      </w:r>
      <w:proofErr w:type="gramEnd"/>
      <w:r>
        <w:t xml:space="preserve"> to indicate that e-Type 3 CB is not triggered.  The size of this new DCI field is </w:t>
      </w:r>
      <w:r>
        <w:sym w:font="Symbol" w:char="F0E9"/>
      </w:r>
      <w:r w:rsidRPr="00EB7502">
        <w:rPr>
          <w:b/>
          <w:bCs/>
        </w:rPr>
        <w:t>log</w:t>
      </w:r>
      <w:r w:rsidRPr="00EB7502">
        <w:rPr>
          <w:b/>
          <w:bCs/>
          <w:vertAlign w:val="subscript"/>
        </w:rPr>
        <w:t>2</w:t>
      </w:r>
      <w:r>
        <w:t>(</w:t>
      </w:r>
      <w:r w:rsidRPr="00EB7502">
        <w:rPr>
          <w:i/>
          <w:iCs/>
        </w:rPr>
        <w:t>M</w:t>
      </w:r>
      <w:r w:rsidRPr="00EB7502">
        <w:rPr>
          <w:i/>
          <w:iCs/>
          <w:vertAlign w:val="subscript"/>
        </w:rPr>
        <w:t>CB</w:t>
      </w:r>
      <w:r>
        <w:t xml:space="preserve"> +1)</w:t>
      </w:r>
      <w:r>
        <w:sym w:font="Symbol" w:char="F0F9"/>
      </w:r>
      <w:r>
        <w:t>.</w:t>
      </w:r>
    </w:p>
    <w:p w14:paraId="33249590" w14:textId="77777777" w:rsidR="00A63061" w:rsidRDefault="00A63061" w:rsidP="002173CA">
      <w:pPr>
        <w:pStyle w:val="ListParagraph"/>
        <w:numPr>
          <w:ilvl w:val="0"/>
          <w:numId w:val="19"/>
        </w:numPr>
        <w:spacing w:afterLines="160" w:after="384"/>
        <w:jc w:val="both"/>
      </w:pPr>
      <w:r w:rsidRPr="00EB7502">
        <w:rPr>
          <w:b/>
          <w:bCs/>
        </w:rPr>
        <w:t>Option 2</w:t>
      </w:r>
      <w:r>
        <w:t>: Use the 1-shot DCI field to trigger the e-Type 3 CB and:</w:t>
      </w:r>
    </w:p>
    <w:p w14:paraId="1D8A81D1" w14:textId="77777777" w:rsidR="00A63061" w:rsidRDefault="00A63061" w:rsidP="002173CA">
      <w:pPr>
        <w:pStyle w:val="ListParagraph"/>
        <w:numPr>
          <w:ilvl w:val="1"/>
          <w:numId w:val="19"/>
        </w:numPr>
        <w:spacing w:afterLines="160" w:after="384"/>
        <w:jc w:val="both"/>
      </w:pPr>
      <w:r w:rsidRPr="00F47F93">
        <w:t xml:space="preserve">If </w:t>
      </w:r>
      <w:r w:rsidRPr="00F47F93">
        <w:rPr>
          <w:i/>
          <w:iCs/>
        </w:rPr>
        <w:t>M</w:t>
      </w:r>
      <w:r w:rsidRPr="00F47F93">
        <w:rPr>
          <w:i/>
          <w:iCs/>
          <w:vertAlign w:val="subscript"/>
        </w:rPr>
        <w:t>CB</w:t>
      </w:r>
      <w:r w:rsidRPr="00F47F93">
        <w:t>=1,</w:t>
      </w:r>
      <w:r>
        <w:t xml:space="preserve"> the triggering DL Grant DCI can also schedule a PDSCH</w:t>
      </w:r>
    </w:p>
    <w:p w14:paraId="65A2F3DC" w14:textId="77777777" w:rsidR="00A63061" w:rsidRPr="00F47F93" w:rsidRDefault="00A63061" w:rsidP="002173CA">
      <w:pPr>
        <w:pStyle w:val="ListParagraph"/>
        <w:numPr>
          <w:ilvl w:val="1"/>
          <w:numId w:val="19"/>
        </w:numPr>
        <w:spacing w:afterLines="160" w:after="384"/>
        <w:jc w:val="both"/>
      </w:pPr>
      <w:r>
        <w:t xml:space="preserve">If </w:t>
      </w:r>
      <w:r w:rsidRPr="00F47F93">
        <w:rPr>
          <w:i/>
          <w:iCs/>
        </w:rPr>
        <w:t>M</w:t>
      </w:r>
      <w:r w:rsidRPr="00F47F93">
        <w:rPr>
          <w:i/>
          <w:iCs/>
          <w:vertAlign w:val="subscript"/>
        </w:rPr>
        <w:t>CB</w:t>
      </w:r>
      <w:r>
        <w:t xml:space="preserve">&gt;1, the triggering DL Grant DCI cannot schedule any PDSCH but instead, the existing DCI fields that are used for scheduling PDSCH are reinterpreted to indicate the selection of a e-Type 3 CB out of </w:t>
      </w:r>
      <w:r w:rsidRPr="00F47F93">
        <w:rPr>
          <w:i/>
          <w:iCs/>
        </w:rPr>
        <w:t>M</w:t>
      </w:r>
      <w:r w:rsidRPr="00F47F93">
        <w:rPr>
          <w:i/>
          <w:iCs/>
          <w:vertAlign w:val="subscript"/>
        </w:rPr>
        <w:t>CB</w:t>
      </w:r>
      <w:r>
        <w:t xml:space="preserve"> e-Type 3 CBs.</w:t>
      </w:r>
    </w:p>
    <w:p w14:paraId="2C27A9E9" w14:textId="77777777" w:rsidR="003A5AE2" w:rsidRDefault="00A63061" w:rsidP="002173CA">
      <w:pPr>
        <w:spacing w:afterLines="160" w:after="384"/>
        <w:jc w:val="both"/>
      </w:pPr>
      <w:r>
        <w:t xml:space="preserve">Option 1 will increase the DCI size which requires more resource to maintain the reliability requirement of the PDCCH </w:t>
      </w:r>
      <w:r w:rsidR="008C7F5D">
        <w:t>for URLLC</w:t>
      </w:r>
      <w:r>
        <w:t xml:space="preserve">.  However, the benefit of Option 1 is that it can be used to trigger an e-Type 3 CB and schedule a PDSCH in one DCI.  </w:t>
      </w:r>
    </w:p>
    <w:p w14:paraId="2FCDBB45" w14:textId="11D0EA44" w:rsidR="00A63061" w:rsidRDefault="00A63061" w:rsidP="002173CA">
      <w:pPr>
        <w:spacing w:afterLines="160" w:after="384"/>
        <w:jc w:val="both"/>
      </w:pPr>
      <w:r>
        <w:t xml:space="preserve">Since Option 2 reuses existing DCI fields to select an e-Type 3 CB for </w:t>
      </w:r>
      <w:r w:rsidRPr="0049024B">
        <w:rPr>
          <w:i/>
          <w:iCs/>
        </w:rPr>
        <w:t>M</w:t>
      </w:r>
      <w:r w:rsidRPr="0049024B">
        <w:rPr>
          <w:i/>
          <w:iCs/>
          <w:vertAlign w:val="subscript"/>
        </w:rPr>
        <w:t>CB</w:t>
      </w:r>
      <w:r>
        <w:t xml:space="preserve">&gt;1, it was </w:t>
      </w:r>
      <w:r w:rsidR="00BE75E5">
        <w:t>argued</w:t>
      </w:r>
      <w:r>
        <w:t xml:space="preserve"> that it does not increase the size of the DCI.  However, it may lead to doubling the DCI resource since preventing the </w:t>
      </w:r>
      <w:proofErr w:type="spellStart"/>
      <w:r>
        <w:t>gNB</w:t>
      </w:r>
      <w:proofErr w:type="spellEnd"/>
      <w:r>
        <w:t xml:space="preserve"> from scheduling a PDSCH whilst triggering a e-Type 3 CB would require the </w:t>
      </w:r>
      <w:proofErr w:type="spellStart"/>
      <w:r>
        <w:t>gNB</w:t>
      </w:r>
      <w:proofErr w:type="spellEnd"/>
      <w:r>
        <w:t xml:space="preserve"> to use a further DCI to transmit another DL Grant </w:t>
      </w:r>
      <w:proofErr w:type="gramStart"/>
      <w:r>
        <w:t>in order to</w:t>
      </w:r>
      <w:proofErr w:type="gramEnd"/>
      <w:r>
        <w:t xml:space="preserve"> schedule </w:t>
      </w:r>
      <w:r w:rsidR="003A5AE2">
        <w:t>that</w:t>
      </w:r>
      <w:r>
        <w:t xml:space="preserve"> PDSCH.  Furthermore, sending a separate DCI may lead to an increase in latency in the PDSCH transmission.</w:t>
      </w:r>
    </w:p>
    <w:p w14:paraId="46142004" w14:textId="52FEF411" w:rsidR="00BE75E5" w:rsidRPr="00DE333C" w:rsidRDefault="00BE75E5" w:rsidP="002173CA">
      <w:pPr>
        <w:spacing w:afterLines="160" w:after="384"/>
        <w:jc w:val="both"/>
        <w:rPr>
          <w:b/>
          <w:bCs/>
        </w:rPr>
      </w:pPr>
      <w:r w:rsidRPr="00DE333C">
        <w:rPr>
          <w:b/>
          <w:bCs/>
        </w:rPr>
        <w:lastRenderedPageBreak/>
        <w:t xml:space="preserve">Observation </w:t>
      </w:r>
      <w:r w:rsidR="002173CA">
        <w:rPr>
          <w:b/>
          <w:bCs/>
        </w:rPr>
        <w:t>6</w:t>
      </w:r>
      <w:r w:rsidRPr="00DE333C">
        <w:rPr>
          <w:b/>
          <w:bCs/>
        </w:rPr>
        <w:t xml:space="preserve">: For the dynamic indication of one of </w:t>
      </w:r>
      <w:r w:rsidRPr="005025A2">
        <w:rPr>
          <w:b/>
          <w:bCs/>
          <w:i/>
          <w:iCs/>
        </w:rPr>
        <w:t>M</w:t>
      </w:r>
      <w:r w:rsidRPr="005025A2">
        <w:rPr>
          <w:b/>
          <w:bCs/>
          <w:i/>
          <w:iCs/>
          <w:vertAlign w:val="subscript"/>
        </w:rPr>
        <w:t>CB</w:t>
      </w:r>
      <w:r w:rsidRPr="00DE333C">
        <w:rPr>
          <w:b/>
          <w:bCs/>
        </w:rPr>
        <w:t xml:space="preserve"> e-Type 3 CBs, introducing a new DCI field to indicate one of </w:t>
      </w:r>
      <w:r w:rsidRPr="00DE333C">
        <w:rPr>
          <w:b/>
          <w:bCs/>
          <w:i/>
          <w:iCs/>
        </w:rPr>
        <w:t>M</w:t>
      </w:r>
      <w:r w:rsidRPr="00DE333C">
        <w:rPr>
          <w:b/>
          <w:bCs/>
          <w:i/>
          <w:iCs/>
          <w:vertAlign w:val="subscript"/>
        </w:rPr>
        <w:t>CB</w:t>
      </w:r>
      <w:r w:rsidRPr="00DE333C">
        <w:rPr>
          <w:b/>
          <w:bCs/>
        </w:rPr>
        <w:t xml:space="preserve"> + “no e-Type 3 CB </w:t>
      </w:r>
      <w:r w:rsidR="002106BB" w:rsidRPr="00DE333C">
        <w:rPr>
          <w:b/>
          <w:bCs/>
        </w:rPr>
        <w:t>t</w:t>
      </w:r>
      <w:r w:rsidR="002106BB">
        <w:rPr>
          <w:b/>
          <w:bCs/>
        </w:rPr>
        <w:t>ri</w:t>
      </w:r>
      <w:r w:rsidR="002106BB" w:rsidRPr="00DE333C">
        <w:rPr>
          <w:b/>
          <w:bCs/>
        </w:rPr>
        <w:t>gger</w:t>
      </w:r>
      <w:r w:rsidRPr="00DE333C">
        <w:rPr>
          <w:b/>
          <w:bCs/>
        </w:rPr>
        <w:t xml:space="preserve">”, </w:t>
      </w:r>
      <w:proofErr w:type="gramStart"/>
      <w:r w:rsidRPr="00DE333C">
        <w:rPr>
          <w:b/>
          <w:bCs/>
        </w:rPr>
        <w:t>i.e.</w:t>
      </w:r>
      <w:proofErr w:type="gramEnd"/>
      <w:r w:rsidRPr="00DE333C">
        <w:rPr>
          <w:b/>
          <w:bCs/>
        </w:rPr>
        <w:t xml:space="preserve"> Option 1, would lead to larger DCI overhead, which may impact the PDCCH reliability.</w:t>
      </w:r>
    </w:p>
    <w:p w14:paraId="2BC91E5B" w14:textId="6B18D90E" w:rsidR="00BE75E5" w:rsidRPr="00DE333C" w:rsidRDefault="00BE75E5" w:rsidP="002173CA">
      <w:pPr>
        <w:spacing w:afterLines="160" w:after="384"/>
        <w:jc w:val="both"/>
        <w:rPr>
          <w:b/>
          <w:bCs/>
        </w:rPr>
      </w:pPr>
      <w:r w:rsidRPr="00DE333C">
        <w:rPr>
          <w:b/>
          <w:bCs/>
        </w:rPr>
        <w:t xml:space="preserve">Observation </w:t>
      </w:r>
      <w:r w:rsidR="002173CA">
        <w:rPr>
          <w:b/>
          <w:bCs/>
        </w:rPr>
        <w:t>7</w:t>
      </w:r>
      <w:r w:rsidRPr="00DE333C">
        <w:rPr>
          <w:b/>
          <w:bCs/>
        </w:rPr>
        <w:t xml:space="preserve">: </w:t>
      </w:r>
      <w:r w:rsidR="005025A2">
        <w:rPr>
          <w:b/>
          <w:bCs/>
        </w:rPr>
        <w:t xml:space="preserve">Reinterpreting PDSCH scheduling fields in a DL Grant for indicating one of </w:t>
      </w:r>
      <w:r w:rsidR="005025A2" w:rsidRPr="005025A2">
        <w:rPr>
          <w:b/>
          <w:bCs/>
          <w:i/>
          <w:iCs/>
        </w:rPr>
        <w:t>M</w:t>
      </w:r>
      <w:r w:rsidR="005025A2" w:rsidRPr="005025A2">
        <w:rPr>
          <w:b/>
          <w:bCs/>
          <w:i/>
          <w:iCs/>
          <w:vertAlign w:val="subscript"/>
        </w:rPr>
        <w:t>CB</w:t>
      </w:r>
      <w:r w:rsidR="005025A2" w:rsidRPr="00DE333C">
        <w:rPr>
          <w:b/>
          <w:bCs/>
        </w:rPr>
        <w:t xml:space="preserve"> e-Type 3 CBs,</w:t>
      </w:r>
      <w:r w:rsidR="005025A2">
        <w:rPr>
          <w:b/>
          <w:bCs/>
        </w:rPr>
        <w:t xml:space="preserve"> where </w:t>
      </w:r>
      <w:r w:rsidR="005025A2" w:rsidRPr="005025A2">
        <w:rPr>
          <w:b/>
          <w:bCs/>
          <w:i/>
          <w:iCs/>
        </w:rPr>
        <w:t>M</w:t>
      </w:r>
      <w:r w:rsidR="005025A2" w:rsidRPr="005025A2">
        <w:rPr>
          <w:b/>
          <w:bCs/>
          <w:i/>
          <w:iCs/>
          <w:vertAlign w:val="subscript"/>
        </w:rPr>
        <w:t>CB</w:t>
      </w:r>
      <w:r w:rsidR="005025A2">
        <w:rPr>
          <w:b/>
          <w:bCs/>
        </w:rPr>
        <w:t xml:space="preserve">&gt;1, would lead to doubling the DCI overhead and increases latency in scheduling PDSCH, since </w:t>
      </w:r>
      <w:proofErr w:type="spellStart"/>
      <w:r w:rsidR="005025A2">
        <w:rPr>
          <w:b/>
          <w:bCs/>
        </w:rPr>
        <w:t>gNB</w:t>
      </w:r>
      <w:proofErr w:type="spellEnd"/>
      <w:r w:rsidR="005025A2">
        <w:rPr>
          <w:b/>
          <w:bCs/>
        </w:rPr>
        <w:t xml:space="preserve"> needs to transmit another DL Grant to schedule the PDSCH.</w:t>
      </w:r>
    </w:p>
    <w:p w14:paraId="1C5F701B" w14:textId="6BF0DD70" w:rsidR="00BE75E5" w:rsidRDefault="00BE75E5" w:rsidP="002173CA">
      <w:pPr>
        <w:spacing w:afterLines="160" w:after="384"/>
        <w:jc w:val="both"/>
      </w:pPr>
    </w:p>
    <w:p w14:paraId="736E0979" w14:textId="23FE8C68" w:rsidR="00B329E3" w:rsidRDefault="005A77C0" w:rsidP="002173CA">
      <w:pPr>
        <w:spacing w:afterLines="160" w:after="384"/>
        <w:jc w:val="both"/>
        <w:rPr>
          <w:lang w:val="en-US"/>
        </w:rPr>
      </w:pPr>
      <w:r>
        <w:rPr>
          <w:lang w:val="en-US"/>
        </w:rPr>
        <w:t xml:space="preserve">In Rel-16 Type 3 CB, the triggering DCI can implicitly indicate whether to schedule a PDSCH or not by setting the FDRA field to either all “0’s” or all “1’s”.  This implicit indication can be reused when triggering of e-Type 3 CBs to indicate whether a PDSCH is scheduled or not.  If 1-shot is triggered and FDRA indicates that PDSCH is scheduled, a default e-Type 3 CB is used.  This default e-Type 3 CB can be RRC configured, 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as one of the </w:t>
      </w:r>
      <w:r w:rsidRPr="005A77C0">
        <w:rPr>
          <w:i/>
          <w:iCs/>
          <w:lang w:val="en-US"/>
        </w:rPr>
        <w:t>M</w:t>
      </w:r>
      <w:r w:rsidRPr="005A77C0">
        <w:rPr>
          <w:i/>
          <w:iCs/>
          <w:vertAlign w:val="subscript"/>
          <w:lang w:val="en-US"/>
        </w:rPr>
        <w:t>CB</w:t>
      </w:r>
      <w:r>
        <w:rPr>
          <w:lang w:val="en-US"/>
        </w:rPr>
        <w:t xml:space="preserve"> e-Type 3 CBs or the Rel-16 Type 3 CBs.</w:t>
      </w:r>
    </w:p>
    <w:p w14:paraId="508A875E" w14:textId="77777777" w:rsidR="00AE710D" w:rsidRPr="00622A77" w:rsidRDefault="005A77C0" w:rsidP="002173CA">
      <w:pPr>
        <w:spacing w:afterLines="160" w:after="384"/>
        <w:jc w:val="both"/>
        <w:rPr>
          <w:b/>
          <w:bCs/>
          <w:lang w:val="en-US"/>
        </w:rPr>
      </w:pPr>
      <w:r w:rsidRPr="00622A77">
        <w:rPr>
          <w:b/>
          <w:bCs/>
          <w:lang w:val="en-US"/>
        </w:rPr>
        <w:t xml:space="preserve">Proposal 3: </w:t>
      </w:r>
      <w:r w:rsidR="00AE710D" w:rsidRPr="00622A77">
        <w:rPr>
          <w:b/>
          <w:bCs/>
          <w:lang w:val="en-US"/>
        </w:rPr>
        <w:t>When the DL Grant triggers a 1-shot e-Type 3 CBs, reuse Rel-16 Type 3 CB mechanism to indicate whether a PDSCH is scheduled or not and if a PDSCH is scheduled, a default e-Type CB is used for HARQ-ACK retransmissions, i.e.:</w:t>
      </w:r>
    </w:p>
    <w:p w14:paraId="2E941134" w14:textId="15E08BE4" w:rsidR="00AE710D" w:rsidRPr="00622A77" w:rsidRDefault="00AE710D" w:rsidP="002173CA">
      <w:pPr>
        <w:pStyle w:val="ListParagraph"/>
        <w:numPr>
          <w:ilvl w:val="0"/>
          <w:numId w:val="20"/>
        </w:numPr>
        <w:spacing w:afterLines="160" w:after="384"/>
        <w:jc w:val="both"/>
        <w:rPr>
          <w:b/>
          <w:bCs/>
          <w:lang w:val="en-US"/>
        </w:rPr>
      </w:pPr>
      <w:r w:rsidRPr="00622A77">
        <w:rPr>
          <w:b/>
          <w:bCs/>
          <w:lang w:val="en-US"/>
        </w:rPr>
        <w:t xml:space="preserve">If FDRA is all “0s” or all “1s”, then a PDSCH is not </w:t>
      </w:r>
      <w:proofErr w:type="gramStart"/>
      <w:r w:rsidRPr="00622A77">
        <w:rPr>
          <w:b/>
          <w:bCs/>
          <w:lang w:val="en-US"/>
        </w:rPr>
        <w:t>scheduled</w:t>
      </w:r>
      <w:proofErr w:type="gramEnd"/>
      <w:r w:rsidRPr="00622A77">
        <w:rPr>
          <w:b/>
          <w:bCs/>
          <w:lang w:val="en-US"/>
        </w:rPr>
        <w:t xml:space="preserve"> and the </w:t>
      </w:r>
      <w:r w:rsidR="00622A77" w:rsidRPr="00622A77">
        <w:rPr>
          <w:b/>
          <w:bCs/>
          <w:lang w:val="en-US"/>
        </w:rPr>
        <w:t xml:space="preserve">fields used for PDSCH scheduling are reinterpreted to indicate one of </w:t>
      </w:r>
      <w:r w:rsidR="00622A77" w:rsidRPr="003A5AE2">
        <w:rPr>
          <w:b/>
          <w:bCs/>
          <w:i/>
          <w:iCs/>
          <w:lang w:val="en-US"/>
        </w:rPr>
        <w:t>M</w:t>
      </w:r>
      <w:r w:rsidR="00622A77" w:rsidRPr="003A5AE2">
        <w:rPr>
          <w:b/>
          <w:bCs/>
          <w:i/>
          <w:iCs/>
          <w:vertAlign w:val="subscript"/>
          <w:lang w:val="en-US"/>
        </w:rPr>
        <w:t>CB</w:t>
      </w:r>
      <w:r w:rsidR="00622A77" w:rsidRPr="00622A77">
        <w:rPr>
          <w:b/>
          <w:bCs/>
          <w:lang w:val="en-US"/>
        </w:rPr>
        <w:t xml:space="preserve"> e-Type 3 CBs</w:t>
      </w:r>
    </w:p>
    <w:p w14:paraId="6263635F" w14:textId="19E5FF74" w:rsidR="00622A77" w:rsidRPr="00622A77" w:rsidRDefault="00622A77" w:rsidP="002173CA">
      <w:pPr>
        <w:pStyle w:val="ListParagraph"/>
        <w:numPr>
          <w:ilvl w:val="0"/>
          <w:numId w:val="20"/>
        </w:numPr>
        <w:spacing w:afterLines="160" w:after="384"/>
        <w:jc w:val="both"/>
        <w:rPr>
          <w:b/>
          <w:bCs/>
          <w:lang w:val="en-US"/>
        </w:rPr>
      </w:pPr>
      <w:r w:rsidRPr="00622A77">
        <w:rPr>
          <w:b/>
          <w:bCs/>
          <w:lang w:val="en-US"/>
        </w:rPr>
        <w:t xml:space="preserve">If </w:t>
      </w:r>
      <w:r w:rsidR="005E6E37" w:rsidRPr="00622A77">
        <w:rPr>
          <w:b/>
          <w:bCs/>
          <w:lang w:val="en-US"/>
        </w:rPr>
        <w:t>FD</w:t>
      </w:r>
      <w:r w:rsidR="005E6E37">
        <w:rPr>
          <w:b/>
          <w:bCs/>
          <w:lang w:val="en-US"/>
        </w:rPr>
        <w:t>RA</w:t>
      </w:r>
      <w:r w:rsidR="005E6E37" w:rsidRPr="00622A77">
        <w:rPr>
          <w:b/>
          <w:bCs/>
          <w:lang w:val="en-US"/>
        </w:rPr>
        <w:t xml:space="preserve"> </w:t>
      </w:r>
      <w:r w:rsidRPr="00622A77">
        <w:rPr>
          <w:b/>
          <w:bCs/>
          <w:lang w:val="en-US"/>
        </w:rPr>
        <w:t xml:space="preserve">is not all “0s” or all “1s”, then a PDSCH is </w:t>
      </w:r>
      <w:proofErr w:type="gramStart"/>
      <w:r w:rsidRPr="00622A77">
        <w:rPr>
          <w:b/>
          <w:bCs/>
          <w:lang w:val="en-US"/>
        </w:rPr>
        <w:t>scheduled</w:t>
      </w:r>
      <w:proofErr w:type="gramEnd"/>
      <w:r w:rsidRPr="00622A77">
        <w:rPr>
          <w:b/>
          <w:bCs/>
          <w:lang w:val="en-US"/>
        </w:rPr>
        <w:t xml:space="preserve"> and the UE uses a default e-Type 3 CB to retransmit </w:t>
      </w:r>
      <w:r w:rsidR="003A5AE2">
        <w:rPr>
          <w:b/>
          <w:bCs/>
          <w:lang w:val="en-US"/>
        </w:rPr>
        <w:t xml:space="preserve">the </w:t>
      </w:r>
      <w:r w:rsidRPr="00622A77">
        <w:rPr>
          <w:b/>
          <w:bCs/>
          <w:lang w:val="en-US"/>
        </w:rPr>
        <w:t>HARQ-ACKs.  The default e-Type 3 CB can be RRC configured</w:t>
      </w:r>
    </w:p>
    <w:p w14:paraId="41D03793" w14:textId="77777777" w:rsidR="00496CCE" w:rsidRDefault="00496CCE" w:rsidP="00622A77">
      <w:pPr>
        <w:jc w:val="both"/>
        <w:rPr>
          <w:lang w:val="en-US"/>
        </w:rPr>
      </w:pPr>
    </w:p>
    <w:p w14:paraId="56D35251" w14:textId="32269264" w:rsidR="00622A77" w:rsidRDefault="00622A77" w:rsidP="00622A77">
      <w:pPr>
        <w:pStyle w:val="Heading3"/>
        <w:numPr>
          <w:ilvl w:val="2"/>
          <w:numId w:val="5"/>
        </w:numPr>
        <w:rPr>
          <w:lang w:val="en-US"/>
        </w:rPr>
      </w:pPr>
      <w:r>
        <w:rPr>
          <w:lang w:val="en-US"/>
        </w:rPr>
        <w:t xml:space="preserve">1-shot Retransmission </w:t>
      </w:r>
      <w:r w:rsidR="00E86108">
        <w:rPr>
          <w:lang w:val="en-US"/>
        </w:rPr>
        <w:t xml:space="preserve">HARQ-ACK </w:t>
      </w:r>
      <w:r>
        <w:rPr>
          <w:lang w:val="en-US"/>
        </w:rPr>
        <w:t>CB</w:t>
      </w:r>
    </w:p>
    <w:p w14:paraId="1A8E194C" w14:textId="7CD0B947" w:rsidR="00E86108" w:rsidRDefault="00E86108" w:rsidP="00622A77">
      <w:pPr>
        <w:jc w:val="both"/>
        <w:rPr>
          <w:lang w:val="en-US"/>
        </w:rPr>
      </w:pPr>
      <w:r>
        <w:rPr>
          <w:lang w:val="en-US"/>
        </w:rPr>
        <w:t xml:space="preserve">It was agreed that the DL Grant triggering the 1-shot Retransmission HARQ-ACK CB (1-shot </w:t>
      </w:r>
      <w:proofErr w:type="spellStart"/>
      <w:r>
        <w:rPr>
          <w:lang w:val="en-US"/>
        </w:rPr>
        <w:t>ReTx</w:t>
      </w:r>
      <w:proofErr w:type="spellEnd"/>
      <w:r>
        <w:rPr>
          <w:lang w:val="en-US"/>
        </w:rPr>
        <w:t xml:space="preserve"> CB) will indicate the target PUCCH, where the HARQ-ACKs in this target PUCCH are to be retransmitted.  The target PUCCH is indicated as an offset </w:t>
      </w:r>
      <w:proofErr w:type="spellStart"/>
      <w:r w:rsidR="00DF3264" w:rsidRPr="00DF3264">
        <w:rPr>
          <w:i/>
          <w:iCs/>
          <w:lang w:val="en-US"/>
        </w:rPr>
        <w:t>K</w:t>
      </w:r>
      <w:r w:rsidR="00DF3264" w:rsidRPr="00DF3264">
        <w:rPr>
          <w:i/>
          <w:iCs/>
          <w:vertAlign w:val="subscript"/>
          <w:lang w:val="en-US"/>
        </w:rPr>
        <w:t>ReTx</w:t>
      </w:r>
      <w:proofErr w:type="spellEnd"/>
      <w:r w:rsidR="00DF3264">
        <w:rPr>
          <w:lang w:val="en-US"/>
        </w:rPr>
        <w:t xml:space="preserve">, </w:t>
      </w:r>
      <w:r>
        <w:rPr>
          <w:lang w:val="en-US"/>
        </w:rPr>
        <w:t>from a reference point and two options were considered for this reference point [2], i.e.:</w:t>
      </w:r>
    </w:p>
    <w:p w14:paraId="162A68DC" w14:textId="4159C1BA" w:rsidR="00E86108" w:rsidRDefault="00E86108" w:rsidP="00E86108">
      <w:pPr>
        <w:pStyle w:val="ListParagraph"/>
        <w:numPr>
          <w:ilvl w:val="0"/>
          <w:numId w:val="21"/>
        </w:numPr>
        <w:jc w:val="both"/>
        <w:rPr>
          <w:lang w:val="en-US"/>
        </w:rPr>
      </w:pPr>
      <w:r w:rsidRPr="00E86108">
        <w:rPr>
          <w:b/>
          <w:bCs/>
          <w:lang w:val="en-US"/>
        </w:rPr>
        <w:t>Option 1:</w:t>
      </w:r>
      <w:r>
        <w:rPr>
          <w:lang w:val="en-US"/>
        </w:rPr>
        <w:t xml:space="preserve"> The target PUCCH offset reference point is the triggering DCI</w:t>
      </w:r>
    </w:p>
    <w:p w14:paraId="2B69D3F0" w14:textId="6FC2977C" w:rsidR="00E86108" w:rsidRDefault="00E86108" w:rsidP="00E86108">
      <w:pPr>
        <w:pStyle w:val="ListParagraph"/>
        <w:numPr>
          <w:ilvl w:val="0"/>
          <w:numId w:val="21"/>
        </w:numPr>
        <w:jc w:val="both"/>
        <w:rPr>
          <w:lang w:val="en-US"/>
        </w:rPr>
      </w:pPr>
      <w:r w:rsidRPr="00E86108">
        <w:rPr>
          <w:b/>
          <w:bCs/>
          <w:lang w:val="en-US"/>
        </w:rPr>
        <w:t>Option 2:</w:t>
      </w:r>
      <w:r>
        <w:rPr>
          <w:lang w:val="en-US"/>
        </w:rPr>
        <w:t xml:space="preserve"> The target PUCCH offset reference point is the PUCCH carrying the 1-shot </w:t>
      </w:r>
      <w:proofErr w:type="spellStart"/>
      <w:r>
        <w:rPr>
          <w:lang w:val="en-US"/>
        </w:rPr>
        <w:t>ReTx</w:t>
      </w:r>
      <w:proofErr w:type="spellEnd"/>
      <w:r>
        <w:rPr>
          <w:lang w:val="en-US"/>
        </w:rPr>
        <w:t xml:space="preserve"> CB</w:t>
      </w:r>
    </w:p>
    <w:p w14:paraId="7C0FA1DC" w14:textId="5F0A47C3" w:rsidR="00E86108" w:rsidRDefault="00E86108" w:rsidP="00E86108">
      <w:pPr>
        <w:jc w:val="both"/>
        <w:rPr>
          <w:lang w:val="en-US"/>
        </w:rPr>
      </w:pPr>
      <w:r>
        <w:rPr>
          <w:lang w:val="en-US"/>
        </w:rPr>
        <w:t xml:space="preserve">Since the slot offset between the target PUCCH and the PUCCH carrying the 1-shot </w:t>
      </w:r>
      <w:proofErr w:type="spellStart"/>
      <w:r>
        <w:rPr>
          <w:lang w:val="en-US"/>
        </w:rPr>
        <w:t>ReTx</w:t>
      </w:r>
      <w:proofErr w:type="spellEnd"/>
      <w:r>
        <w:rPr>
          <w:lang w:val="en-US"/>
        </w:rPr>
        <w:t xml:space="preserve"> CB is </w:t>
      </w:r>
      <w:r w:rsidR="00DF3264">
        <w:rPr>
          <w:lang w:val="en-US"/>
        </w:rPr>
        <w:t xml:space="preserve">larger than the slot offset between the target PUCCH and the triggering DCI, Option 2 would require a larger range of offsets </w:t>
      </w:r>
      <w:proofErr w:type="spellStart"/>
      <w:r w:rsidR="00DF3264" w:rsidRPr="00DF3264">
        <w:rPr>
          <w:i/>
          <w:iCs/>
          <w:lang w:val="en-US"/>
        </w:rPr>
        <w:t>K</w:t>
      </w:r>
      <w:r w:rsidR="00DF3264" w:rsidRPr="00DF3264">
        <w:rPr>
          <w:i/>
          <w:iCs/>
          <w:vertAlign w:val="subscript"/>
          <w:lang w:val="en-US"/>
        </w:rPr>
        <w:t>ReTx</w:t>
      </w:r>
      <w:proofErr w:type="spellEnd"/>
      <w:r w:rsidR="00DF3264">
        <w:rPr>
          <w:lang w:val="en-US"/>
        </w:rPr>
        <w:t xml:space="preserve"> compared to Option 1, or for the same range of </w:t>
      </w:r>
      <w:proofErr w:type="spellStart"/>
      <w:r w:rsidR="00DF3264" w:rsidRPr="003A5AE2">
        <w:rPr>
          <w:i/>
          <w:iCs/>
          <w:lang w:val="en-US"/>
        </w:rPr>
        <w:t>K</w:t>
      </w:r>
      <w:r w:rsidR="00DF3264" w:rsidRPr="003A5AE2">
        <w:rPr>
          <w:i/>
          <w:iCs/>
          <w:vertAlign w:val="subscript"/>
          <w:lang w:val="en-US"/>
        </w:rPr>
        <w:t>ReTx</w:t>
      </w:r>
      <w:proofErr w:type="spellEnd"/>
      <w:r w:rsidR="00DF3264">
        <w:rPr>
          <w:lang w:val="en-US"/>
        </w:rPr>
        <w:t>, Option 1 can indicate an earlier target PUCCH compared to Option 2</w:t>
      </w:r>
      <w:r w:rsidR="003A5AE2">
        <w:rPr>
          <w:lang w:val="en-US"/>
        </w:rPr>
        <w:t>.</w:t>
      </w:r>
      <w:r w:rsidR="00DF3264">
        <w:rPr>
          <w:lang w:val="en-US"/>
        </w:rPr>
        <w:t xml:space="preserve"> </w:t>
      </w:r>
      <w:r w:rsidR="003A5AE2">
        <w:rPr>
          <w:lang w:val="en-US"/>
        </w:rPr>
        <w:t xml:space="preserve"> </w:t>
      </w:r>
      <w:r w:rsidR="00DF3264">
        <w:rPr>
          <w:lang w:val="en-US"/>
        </w:rPr>
        <w:t>Hence</w:t>
      </w:r>
      <w:r w:rsidR="003A5AE2">
        <w:rPr>
          <w:lang w:val="en-US"/>
        </w:rPr>
        <w:t>,</w:t>
      </w:r>
      <w:r w:rsidR="00DF3264">
        <w:rPr>
          <w:lang w:val="en-US"/>
        </w:rPr>
        <w:t xml:space="preserve"> we </w:t>
      </w:r>
      <w:proofErr w:type="gramStart"/>
      <w:r w:rsidR="00DF3264">
        <w:rPr>
          <w:lang w:val="en-US"/>
        </w:rPr>
        <w:t>have a preference for</w:t>
      </w:r>
      <w:proofErr w:type="gramEnd"/>
      <w:r w:rsidR="00DF3264">
        <w:rPr>
          <w:lang w:val="en-US"/>
        </w:rPr>
        <w:t xml:space="preserve"> Option 1.</w:t>
      </w:r>
    </w:p>
    <w:p w14:paraId="6B913CCB" w14:textId="10D9290C" w:rsidR="00DF3264" w:rsidRPr="00DF3264" w:rsidRDefault="00DF3264" w:rsidP="00E86108">
      <w:pPr>
        <w:jc w:val="both"/>
        <w:rPr>
          <w:b/>
          <w:bCs/>
          <w:lang w:val="en-US"/>
        </w:rPr>
      </w:pPr>
      <w:r w:rsidRPr="00DF3264">
        <w:rPr>
          <w:b/>
          <w:bCs/>
          <w:lang w:val="en-US"/>
        </w:rPr>
        <w:t>Proposal 4: The target PUCCH offset reference point is the triggering DCI.</w:t>
      </w:r>
    </w:p>
    <w:p w14:paraId="37125C06" w14:textId="4E8D5D0A" w:rsidR="00DF3264" w:rsidRDefault="00DF3264" w:rsidP="00E86108">
      <w:pPr>
        <w:jc w:val="both"/>
        <w:rPr>
          <w:lang w:val="en-US"/>
        </w:rPr>
      </w:pPr>
    </w:p>
    <w:p w14:paraId="3047A252" w14:textId="6C579884" w:rsidR="00DF3264" w:rsidRDefault="00DF3264" w:rsidP="00E86108">
      <w:pPr>
        <w:jc w:val="both"/>
        <w:rPr>
          <w:lang w:val="en-US"/>
        </w:rPr>
      </w:pPr>
      <w:r>
        <w:rPr>
          <w:lang w:val="en-US"/>
        </w:rPr>
        <w:t>A UE can be configured with two HARQ-ACK PUCCHs where one is slot based and another is sub-slot based</w:t>
      </w:r>
      <w:r w:rsidR="00BF04F9">
        <w:rPr>
          <w:lang w:val="en-US"/>
        </w:rPr>
        <w:t xml:space="preserve">, that is the </w:t>
      </w:r>
      <w:r w:rsidR="00BF04F9" w:rsidRPr="00BF04F9">
        <w:rPr>
          <w:i/>
          <w:iCs/>
          <w:lang w:val="en-US"/>
        </w:rPr>
        <w:t>K</w:t>
      </w:r>
      <w:r w:rsidR="00BF04F9" w:rsidRPr="00BF04F9">
        <w:rPr>
          <w:vertAlign w:val="subscript"/>
          <w:lang w:val="en-US"/>
        </w:rPr>
        <w:t>1</w:t>
      </w:r>
      <w:r w:rsidR="00BF04F9">
        <w:rPr>
          <w:lang w:val="en-US"/>
        </w:rPr>
        <w:t xml:space="preserve"> granularity for different HARQ-ACK PUCCHs can be different</w:t>
      </w:r>
      <w:r>
        <w:rPr>
          <w:lang w:val="en-US"/>
        </w:rPr>
        <w:t>.  The</w:t>
      </w:r>
      <w:r w:rsidR="003A5AE2">
        <w:rPr>
          <w:lang w:val="en-US"/>
        </w:rPr>
        <w:t>refore, the</w:t>
      </w:r>
      <w:r>
        <w:rPr>
          <w:lang w:val="en-US"/>
        </w:rPr>
        <w:t xml:space="preserve"> granularity </w:t>
      </w:r>
      <w:r w:rsidR="003A5AE2">
        <w:rPr>
          <w:lang w:val="en-US"/>
        </w:rPr>
        <w:t>use</w:t>
      </w:r>
      <w:r w:rsidR="00516A62">
        <w:rPr>
          <w:lang w:val="en-US"/>
        </w:rPr>
        <w:t>d</w:t>
      </w:r>
      <w:r w:rsidR="003A5AE2">
        <w:rPr>
          <w:lang w:val="en-US"/>
        </w:rPr>
        <w:t xml:space="preserve"> by </w:t>
      </w:r>
      <w:r>
        <w:rPr>
          <w:lang w:val="en-US"/>
        </w:rPr>
        <w:t xml:space="preserve">the target PUCCH offset </w:t>
      </w:r>
      <w:proofErr w:type="spellStart"/>
      <w:r w:rsidRPr="003505EF">
        <w:rPr>
          <w:i/>
          <w:iCs/>
          <w:lang w:val="en-US"/>
        </w:rPr>
        <w:t>K</w:t>
      </w:r>
      <w:r w:rsidRPr="003505EF">
        <w:rPr>
          <w:i/>
          <w:iCs/>
          <w:vertAlign w:val="subscript"/>
          <w:lang w:val="en-US"/>
        </w:rPr>
        <w:t>ReTx</w:t>
      </w:r>
      <w:proofErr w:type="spellEnd"/>
      <w:r>
        <w:rPr>
          <w:lang w:val="en-US"/>
        </w:rPr>
        <w:t>, needs to be clarified.  For example</w:t>
      </w:r>
      <w:r w:rsidR="003A5AE2">
        <w:rPr>
          <w:lang w:val="en-US"/>
        </w:rPr>
        <w:t>,</w:t>
      </w:r>
      <w:r>
        <w:rPr>
          <w:lang w:val="en-US"/>
        </w:rPr>
        <w:t xml:space="preserve">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_Ref83661831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0F34C5">
        <w:t xml:space="preserve">Figure </w:t>
      </w:r>
      <w:r w:rsidR="000F34C5">
        <w:rPr>
          <w:noProof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, </w:t>
      </w:r>
      <w:r w:rsidR="003505EF">
        <w:rPr>
          <w:lang w:val="en-US"/>
        </w:rPr>
        <w:t xml:space="preserve">DCI#1 and DCI#2 schedule PDSCH#1 and PDSCH#2 respectively with their HARQ-ACK {ACK#1, ACK#2} carried by PUCCH#1 in Slot </w:t>
      </w:r>
      <w:r w:rsidR="003505EF" w:rsidRPr="003505EF">
        <w:rPr>
          <w:i/>
          <w:iCs/>
          <w:lang w:val="en-US"/>
        </w:rPr>
        <w:t>n</w:t>
      </w:r>
      <w:r w:rsidR="003505EF">
        <w:rPr>
          <w:lang w:val="en-US"/>
        </w:rPr>
        <w:t xml:space="preserve">+3 or sub-slot </w:t>
      </w:r>
      <w:r w:rsidR="003505EF" w:rsidRPr="003505EF">
        <w:rPr>
          <w:i/>
          <w:iCs/>
          <w:lang w:val="en-US"/>
        </w:rPr>
        <w:t>m</w:t>
      </w:r>
      <w:r w:rsidR="003505EF">
        <w:rPr>
          <w:lang w:val="en-US"/>
        </w:rPr>
        <w:t xml:space="preserve">+6.  DCI#3 schedules PDSCH#3 with its HARQ-ACK {ACK#3} carried by PUCCH#2 in Slot </w:t>
      </w:r>
      <w:r w:rsidR="003505EF" w:rsidRPr="003505EF">
        <w:rPr>
          <w:i/>
          <w:iCs/>
          <w:lang w:val="en-US"/>
        </w:rPr>
        <w:t>n</w:t>
      </w:r>
      <w:r w:rsidR="003505EF">
        <w:rPr>
          <w:lang w:val="en-US"/>
        </w:rPr>
        <w:t xml:space="preserve">+3 or sub-slot </w:t>
      </w:r>
      <w:r w:rsidR="003505EF" w:rsidRPr="003505EF">
        <w:rPr>
          <w:i/>
          <w:iCs/>
          <w:lang w:val="en-US"/>
        </w:rPr>
        <w:t>m</w:t>
      </w:r>
      <w:r w:rsidR="003505EF">
        <w:rPr>
          <w:lang w:val="en-US"/>
        </w:rPr>
        <w:t xml:space="preserve">+7.  PUCCH#1 is slot based and PUCCH#2 is sub-slot based.  DCI#4 triggers a 1-shot </w:t>
      </w:r>
      <w:proofErr w:type="spellStart"/>
      <w:r w:rsidR="003505EF">
        <w:rPr>
          <w:lang w:val="en-US"/>
        </w:rPr>
        <w:t>ReTx</w:t>
      </w:r>
      <w:proofErr w:type="spellEnd"/>
      <w:r w:rsidR="003505EF">
        <w:rPr>
          <w:lang w:val="en-US"/>
        </w:rPr>
        <w:t xml:space="preserve"> CB and indicates a target PUCCH offset </w:t>
      </w:r>
      <w:proofErr w:type="spellStart"/>
      <w:r w:rsidR="003505EF" w:rsidRPr="003505EF">
        <w:rPr>
          <w:i/>
          <w:iCs/>
          <w:lang w:val="en-US"/>
        </w:rPr>
        <w:t>K</w:t>
      </w:r>
      <w:r w:rsidR="003505EF" w:rsidRPr="003505EF">
        <w:rPr>
          <w:i/>
          <w:iCs/>
          <w:vertAlign w:val="subscript"/>
          <w:lang w:val="en-US"/>
        </w:rPr>
        <w:t>ReTx</w:t>
      </w:r>
      <w:proofErr w:type="spellEnd"/>
      <w:r w:rsidR="003505EF">
        <w:rPr>
          <w:lang w:val="en-US"/>
        </w:rPr>
        <w:t xml:space="preserve">=1.  In this example PUCCH#1 and PUCCH#2 are cancelled by UL CI.  If </w:t>
      </w:r>
      <w:proofErr w:type="spellStart"/>
      <w:r w:rsidR="003505EF" w:rsidRPr="003505EF">
        <w:rPr>
          <w:i/>
          <w:iCs/>
          <w:lang w:val="en-US"/>
        </w:rPr>
        <w:t>K</w:t>
      </w:r>
      <w:r w:rsidR="003505EF" w:rsidRPr="003505EF">
        <w:rPr>
          <w:i/>
          <w:iCs/>
          <w:vertAlign w:val="subscript"/>
          <w:lang w:val="en-US"/>
        </w:rPr>
        <w:t>ReTx</w:t>
      </w:r>
      <w:proofErr w:type="spellEnd"/>
      <w:r w:rsidR="003505EF">
        <w:rPr>
          <w:lang w:val="en-US"/>
        </w:rPr>
        <w:t xml:space="preserve"> is in units of slot, then it isn’t clear whether the UE should retransmit PUCCH#1 or PUCCH#2.  To avoid such ambiguity, the target PUCCH offset </w:t>
      </w:r>
      <w:proofErr w:type="spellStart"/>
      <w:r w:rsidR="003505EF" w:rsidRPr="003505EF">
        <w:rPr>
          <w:i/>
          <w:iCs/>
          <w:lang w:val="en-US"/>
        </w:rPr>
        <w:t>K</w:t>
      </w:r>
      <w:r w:rsidR="003505EF" w:rsidRPr="003505EF">
        <w:rPr>
          <w:i/>
          <w:iCs/>
          <w:vertAlign w:val="subscript"/>
          <w:lang w:val="en-US"/>
        </w:rPr>
        <w:t>ReTx</w:t>
      </w:r>
      <w:proofErr w:type="spellEnd"/>
      <w:r w:rsidR="003505EF">
        <w:rPr>
          <w:lang w:val="en-US"/>
        </w:rPr>
        <w:t xml:space="preserve"> use</w:t>
      </w:r>
      <w:r w:rsidR="003A5AE2">
        <w:rPr>
          <w:lang w:val="en-US"/>
        </w:rPr>
        <w:t>s</w:t>
      </w:r>
      <w:r w:rsidR="003505EF">
        <w:rPr>
          <w:lang w:val="en-US"/>
        </w:rPr>
        <w:t xml:space="preserve"> the smallest </w:t>
      </w:r>
      <w:r w:rsidR="00BF04F9" w:rsidRPr="00BF04F9">
        <w:rPr>
          <w:i/>
          <w:iCs/>
          <w:lang w:val="en-US"/>
        </w:rPr>
        <w:t>K</w:t>
      </w:r>
      <w:r w:rsidR="00BF04F9" w:rsidRPr="00BF04F9">
        <w:rPr>
          <w:vertAlign w:val="subscript"/>
          <w:lang w:val="en-US"/>
        </w:rPr>
        <w:t>1</w:t>
      </w:r>
      <w:r w:rsidR="00BF04F9">
        <w:rPr>
          <w:lang w:val="en-US"/>
        </w:rPr>
        <w:t xml:space="preserve"> </w:t>
      </w:r>
      <w:r w:rsidR="003505EF">
        <w:rPr>
          <w:lang w:val="en-US"/>
        </w:rPr>
        <w:t xml:space="preserve">granularity among the HARQ-ACK PUCCHs.  That is in this example, since PUCCH#2 (7 OFDM symbol sub-slot) has a smaller granularity than </w:t>
      </w:r>
      <w:r w:rsidR="003505EF">
        <w:rPr>
          <w:lang w:val="en-US"/>
        </w:rPr>
        <w:lastRenderedPageBreak/>
        <w:t xml:space="preserve">PUCCH#1 (1 slot), </w:t>
      </w:r>
      <w:proofErr w:type="spellStart"/>
      <w:r w:rsidR="003505EF" w:rsidRPr="003505EF">
        <w:rPr>
          <w:i/>
          <w:iCs/>
          <w:lang w:val="en-US"/>
        </w:rPr>
        <w:t>K</w:t>
      </w:r>
      <w:r w:rsidR="003505EF" w:rsidRPr="003505EF">
        <w:rPr>
          <w:i/>
          <w:iCs/>
          <w:vertAlign w:val="subscript"/>
          <w:lang w:val="en-US"/>
        </w:rPr>
        <w:t>ReTx</w:t>
      </w:r>
      <w:proofErr w:type="spellEnd"/>
      <w:r w:rsidR="003505EF">
        <w:rPr>
          <w:lang w:val="en-US"/>
        </w:rPr>
        <w:t xml:space="preserve"> is in units of 7 OFDM symbol sub-slot.</w:t>
      </w:r>
      <w:r w:rsidR="00F26CD2">
        <w:rPr>
          <w:lang w:val="en-US"/>
        </w:rPr>
        <w:t xml:space="preserve"> Since </w:t>
      </w:r>
      <w:r w:rsidR="004165C1">
        <w:rPr>
          <w:lang w:val="en-US"/>
        </w:rPr>
        <w:t xml:space="preserve">in this example, </w:t>
      </w:r>
      <w:proofErr w:type="spellStart"/>
      <w:r w:rsidR="004165C1" w:rsidRPr="003505EF">
        <w:rPr>
          <w:i/>
          <w:iCs/>
          <w:lang w:val="en-US"/>
        </w:rPr>
        <w:t>K</w:t>
      </w:r>
      <w:r w:rsidR="004165C1" w:rsidRPr="003505EF">
        <w:rPr>
          <w:i/>
          <w:iCs/>
          <w:vertAlign w:val="subscript"/>
          <w:lang w:val="en-US"/>
        </w:rPr>
        <w:t>ReTx</w:t>
      </w:r>
      <w:proofErr w:type="spellEnd"/>
      <w:r w:rsidR="004165C1">
        <w:rPr>
          <w:lang w:val="en-US"/>
        </w:rPr>
        <w:t xml:space="preserve"> is 1 sub-slot</w:t>
      </w:r>
      <w:r w:rsidR="009F27F9">
        <w:rPr>
          <w:lang w:val="en-US"/>
        </w:rPr>
        <w:t>, the HARQ-ACK from PUCCH#2 (</w:t>
      </w:r>
      <w:proofErr w:type="gramStart"/>
      <w:r w:rsidR="009F27F9">
        <w:rPr>
          <w:lang w:val="en-US"/>
        </w:rPr>
        <w:t>i.e.</w:t>
      </w:r>
      <w:proofErr w:type="gramEnd"/>
      <w:r w:rsidR="009F27F9">
        <w:rPr>
          <w:lang w:val="en-US"/>
        </w:rPr>
        <w:t xml:space="preserve"> ACK#3) </w:t>
      </w:r>
      <w:r w:rsidR="00341028">
        <w:rPr>
          <w:lang w:val="en-US"/>
        </w:rPr>
        <w:t>is re-transmitted.</w:t>
      </w:r>
    </w:p>
    <w:p w14:paraId="1FB8FDAD" w14:textId="77777777" w:rsidR="00DF3264" w:rsidRDefault="00DF3264" w:rsidP="00DF3264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0A859DD6" wp14:editId="3FCF0692">
            <wp:extent cx="6328410" cy="28594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8410" cy="2859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07B760" w14:textId="19A195CC" w:rsidR="00DF3264" w:rsidRDefault="00DF3264" w:rsidP="00DF3264">
      <w:pPr>
        <w:pStyle w:val="Caption"/>
        <w:jc w:val="center"/>
        <w:rPr>
          <w:lang w:val="en-US"/>
        </w:rPr>
      </w:pPr>
      <w:bookmarkStart w:id="4" w:name="_Ref83661831"/>
      <w:r>
        <w:t xml:space="preserve">Figure </w:t>
      </w:r>
      <w:fldSimple w:instr=" SEQ Figure \* ARABIC ">
        <w:r w:rsidR="000F34C5">
          <w:rPr>
            <w:noProof/>
          </w:rPr>
          <w:t>2</w:t>
        </w:r>
      </w:fldSimple>
      <w:bookmarkEnd w:id="4"/>
      <w:r>
        <w:t xml:space="preserve">: Granularity of target PUCCH offset </w:t>
      </w:r>
      <w:proofErr w:type="spellStart"/>
      <w:r w:rsidRPr="00DF3264">
        <w:rPr>
          <w:i/>
          <w:iCs/>
        </w:rPr>
        <w:t>K</w:t>
      </w:r>
      <w:r w:rsidRPr="00DF3264">
        <w:rPr>
          <w:i/>
          <w:iCs/>
          <w:vertAlign w:val="subscript"/>
        </w:rPr>
        <w:t>ReTx</w:t>
      </w:r>
      <w:proofErr w:type="spellEnd"/>
    </w:p>
    <w:p w14:paraId="47192530" w14:textId="77777777" w:rsidR="003505EF" w:rsidRDefault="003505EF" w:rsidP="00E86108">
      <w:pPr>
        <w:jc w:val="both"/>
        <w:rPr>
          <w:lang w:val="en-US"/>
        </w:rPr>
      </w:pPr>
    </w:p>
    <w:p w14:paraId="5DF623F1" w14:textId="599600B0" w:rsidR="00DF3264" w:rsidRPr="003505EF" w:rsidRDefault="003505EF" w:rsidP="00E86108">
      <w:pPr>
        <w:jc w:val="both"/>
        <w:rPr>
          <w:b/>
          <w:bCs/>
          <w:lang w:val="en-US"/>
        </w:rPr>
      </w:pPr>
      <w:r w:rsidRPr="003505EF">
        <w:rPr>
          <w:b/>
          <w:bCs/>
          <w:lang w:val="en-US"/>
        </w:rPr>
        <w:t xml:space="preserve">Proposal 5: The granularity of the target PUCCH offset </w:t>
      </w:r>
      <w:proofErr w:type="spellStart"/>
      <w:r w:rsidRPr="00BF04F9">
        <w:rPr>
          <w:b/>
          <w:bCs/>
          <w:i/>
          <w:iCs/>
          <w:lang w:val="en-US"/>
        </w:rPr>
        <w:t>K</w:t>
      </w:r>
      <w:r w:rsidRPr="00BF04F9">
        <w:rPr>
          <w:b/>
          <w:bCs/>
          <w:i/>
          <w:iCs/>
          <w:vertAlign w:val="subscript"/>
          <w:lang w:val="en-US"/>
        </w:rPr>
        <w:t>ReTx</w:t>
      </w:r>
      <w:proofErr w:type="spellEnd"/>
      <w:r w:rsidRPr="003505EF">
        <w:rPr>
          <w:b/>
          <w:bCs/>
          <w:lang w:val="en-US"/>
        </w:rPr>
        <w:t xml:space="preserve"> follows the smallest </w:t>
      </w:r>
      <w:r w:rsidR="00BF04F9" w:rsidRPr="00BF04F9">
        <w:rPr>
          <w:b/>
          <w:bCs/>
          <w:i/>
          <w:iCs/>
          <w:lang w:val="en-US"/>
        </w:rPr>
        <w:t>K</w:t>
      </w:r>
      <w:r w:rsidR="00BF04F9" w:rsidRPr="00BF04F9">
        <w:rPr>
          <w:b/>
          <w:bCs/>
          <w:vertAlign w:val="subscript"/>
          <w:lang w:val="en-US"/>
        </w:rPr>
        <w:t>1</w:t>
      </w:r>
      <w:r w:rsidR="00BF04F9">
        <w:rPr>
          <w:b/>
          <w:bCs/>
          <w:lang w:val="en-US"/>
        </w:rPr>
        <w:t xml:space="preserve"> </w:t>
      </w:r>
      <w:r w:rsidRPr="003505EF">
        <w:rPr>
          <w:b/>
          <w:bCs/>
          <w:lang w:val="en-US"/>
        </w:rPr>
        <w:t>granularity of the configured HARQ-ACK PUCCHs.</w:t>
      </w:r>
    </w:p>
    <w:p w14:paraId="4566BAAB" w14:textId="334C4476" w:rsidR="003505EF" w:rsidRDefault="003505EF" w:rsidP="00E86108">
      <w:pPr>
        <w:jc w:val="both"/>
        <w:rPr>
          <w:lang w:val="en-US"/>
        </w:rPr>
      </w:pPr>
    </w:p>
    <w:p w14:paraId="174B66AD" w14:textId="18A45E5A" w:rsidR="00B329E3" w:rsidRDefault="00BF04F9" w:rsidP="005F55C5">
      <w:pPr>
        <w:jc w:val="both"/>
        <w:rPr>
          <w:lang w:val="en-US"/>
        </w:rPr>
      </w:pPr>
      <w:r>
        <w:rPr>
          <w:lang w:val="en-US"/>
        </w:rPr>
        <w:t xml:space="preserve">It is possible for two PUCCHs in a slot or sub-slot to be cancelled, for example by UL CI.  Hence even with a finer </w:t>
      </w:r>
      <w:proofErr w:type="spellStart"/>
      <w:r w:rsidRPr="00B31452">
        <w:rPr>
          <w:i/>
          <w:iCs/>
          <w:lang w:val="en-US"/>
        </w:rPr>
        <w:t>K</w:t>
      </w:r>
      <w:r w:rsidRPr="00B31452">
        <w:rPr>
          <w:i/>
          <w:iCs/>
          <w:vertAlign w:val="subscript"/>
          <w:lang w:val="en-US"/>
        </w:rPr>
        <w:t>ReTx</w:t>
      </w:r>
      <w:proofErr w:type="spellEnd"/>
      <w:r>
        <w:rPr>
          <w:lang w:val="en-US"/>
        </w:rPr>
        <w:t xml:space="preserve"> granularity, </w:t>
      </w:r>
      <w:r w:rsidR="00B31452">
        <w:rPr>
          <w:lang w:val="en-US"/>
        </w:rPr>
        <w:t xml:space="preserve">there may still be ambiguity.  </w:t>
      </w:r>
      <w:r w:rsidR="00496CCE">
        <w:rPr>
          <w:lang w:val="en-US"/>
        </w:rPr>
        <w:t xml:space="preserve">An example is shown in </w:t>
      </w:r>
      <w:r w:rsidR="00496CCE">
        <w:rPr>
          <w:lang w:val="en-US"/>
        </w:rPr>
        <w:fldChar w:fldCharType="begin"/>
      </w:r>
      <w:r w:rsidR="00496CCE">
        <w:rPr>
          <w:lang w:val="en-US"/>
        </w:rPr>
        <w:instrText xml:space="preserve"> REF _Ref83743435 \h </w:instrText>
      </w:r>
      <w:r w:rsidR="00496CCE">
        <w:rPr>
          <w:lang w:val="en-US"/>
        </w:rPr>
      </w:r>
      <w:r w:rsidR="00496CCE">
        <w:rPr>
          <w:lang w:val="en-US"/>
        </w:rPr>
        <w:fldChar w:fldCharType="separate"/>
      </w:r>
      <w:r w:rsidR="000F34C5">
        <w:t xml:space="preserve">Figure </w:t>
      </w:r>
      <w:r w:rsidR="000F34C5">
        <w:rPr>
          <w:noProof/>
        </w:rPr>
        <w:t>3</w:t>
      </w:r>
      <w:r w:rsidR="00496CCE">
        <w:rPr>
          <w:lang w:val="en-US"/>
        </w:rPr>
        <w:fldChar w:fldCharType="end"/>
      </w:r>
      <w:r w:rsidR="00496CCE">
        <w:rPr>
          <w:lang w:val="en-US"/>
        </w:rPr>
        <w:t xml:space="preserve">, where PUCCH#1 carrying HARQ-ACK for PDSCH#1 and PDSCH#2, and PUCCH#2 carrying HARQ-ACK for PDSCH#3 are scheduled in sub-slot </w:t>
      </w:r>
      <w:r w:rsidR="00496CCE" w:rsidRPr="00496CCE">
        <w:rPr>
          <w:i/>
          <w:iCs/>
          <w:lang w:val="en-US"/>
        </w:rPr>
        <w:t>m</w:t>
      </w:r>
      <w:r w:rsidR="00496CCE">
        <w:rPr>
          <w:lang w:val="en-US"/>
        </w:rPr>
        <w:t xml:space="preserve">+6.  PUCCH#1 and PUCCH#2 are cancelled by UL CI.  DCI#4 triggers a 1-shot </w:t>
      </w:r>
      <w:proofErr w:type="spellStart"/>
      <w:r w:rsidR="00496CCE">
        <w:rPr>
          <w:lang w:val="en-US"/>
        </w:rPr>
        <w:t>ReTx</w:t>
      </w:r>
      <w:proofErr w:type="spellEnd"/>
      <w:r w:rsidR="00496CCE">
        <w:rPr>
          <w:lang w:val="en-US"/>
        </w:rPr>
        <w:t xml:space="preserve"> CB with an offset </w:t>
      </w:r>
      <w:proofErr w:type="spellStart"/>
      <w:r w:rsidR="00496CCE" w:rsidRPr="00496CCE">
        <w:rPr>
          <w:i/>
          <w:iCs/>
          <w:lang w:val="en-US"/>
        </w:rPr>
        <w:t>K</w:t>
      </w:r>
      <w:r w:rsidR="00496CCE" w:rsidRPr="00496CCE">
        <w:rPr>
          <w:i/>
          <w:iCs/>
          <w:vertAlign w:val="subscript"/>
          <w:lang w:val="en-US"/>
        </w:rPr>
        <w:t>ReTx</w:t>
      </w:r>
      <w:proofErr w:type="spellEnd"/>
      <w:r w:rsidR="00496CCE">
        <w:rPr>
          <w:lang w:val="en-US"/>
        </w:rPr>
        <w:t xml:space="preserve">=2, thereby indicating that the HARQ-ACKs of a PUCCH in sub-slot </w:t>
      </w:r>
      <w:r w:rsidR="00496CCE" w:rsidRPr="00496CCE">
        <w:rPr>
          <w:i/>
          <w:iCs/>
          <w:lang w:val="en-US"/>
        </w:rPr>
        <w:t>m</w:t>
      </w:r>
      <w:r w:rsidR="00496CCE">
        <w:rPr>
          <w:lang w:val="en-US"/>
        </w:rPr>
        <w:t xml:space="preserve">+6 is to be retransmitted.  Since there are two PUCCHs in sub-slot </w:t>
      </w:r>
      <w:r w:rsidR="00496CCE" w:rsidRPr="002173CA">
        <w:rPr>
          <w:i/>
          <w:iCs/>
          <w:lang w:val="en-US"/>
        </w:rPr>
        <w:t>m</w:t>
      </w:r>
      <w:r w:rsidR="00496CCE">
        <w:rPr>
          <w:lang w:val="en-US"/>
        </w:rPr>
        <w:t xml:space="preserve">+6, there is ambiguity on which one to retransmit.  One way to avoid this ambiguity is for the triggering DCI to also indicate the starting OFDM symbol </w:t>
      </w:r>
      <w:proofErr w:type="spellStart"/>
      <w:r w:rsidR="00496CCE" w:rsidRPr="00496CCE">
        <w:rPr>
          <w:i/>
          <w:iCs/>
          <w:lang w:val="en-US"/>
        </w:rPr>
        <w:t>S</w:t>
      </w:r>
      <w:r w:rsidR="00496CCE" w:rsidRPr="00496CCE">
        <w:rPr>
          <w:i/>
          <w:iCs/>
          <w:vertAlign w:val="subscript"/>
          <w:lang w:val="en-US"/>
        </w:rPr>
        <w:t>ReTx</w:t>
      </w:r>
      <w:proofErr w:type="spellEnd"/>
      <w:r w:rsidR="00496CCE">
        <w:rPr>
          <w:lang w:val="en-US"/>
        </w:rPr>
        <w:t xml:space="preserve">, relative to the indicated sub-slot of the target PUCCH.  </w:t>
      </w:r>
      <w:r w:rsidR="002173CA">
        <w:rPr>
          <w:lang w:val="en-US"/>
        </w:rPr>
        <w:t xml:space="preserve">In the </w:t>
      </w:r>
      <w:r w:rsidR="00496CCE">
        <w:rPr>
          <w:lang w:val="en-US"/>
        </w:rPr>
        <w:t xml:space="preserve">example in </w:t>
      </w:r>
      <w:r w:rsidR="00496CCE">
        <w:rPr>
          <w:lang w:val="en-US"/>
        </w:rPr>
        <w:fldChar w:fldCharType="begin"/>
      </w:r>
      <w:r w:rsidR="00496CCE">
        <w:rPr>
          <w:lang w:val="en-US"/>
        </w:rPr>
        <w:instrText xml:space="preserve"> REF _Ref83743435 \h </w:instrText>
      </w:r>
      <w:r w:rsidR="00496CCE">
        <w:rPr>
          <w:lang w:val="en-US"/>
        </w:rPr>
      </w:r>
      <w:r w:rsidR="00496CCE">
        <w:rPr>
          <w:lang w:val="en-US"/>
        </w:rPr>
        <w:fldChar w:fldCharType="separate"/>
      </w:r>
      <w:r w:rsidR="000F34C5">
        <w:t xml:space="preserve">Figure </w:t>
      </w:r>
      <w:r w:rsidR="000F34C5">
        <w:rPr>
          <w:noProof/>
        </w:rPr>
        <w:t>3</w:t>
      </w:r>
      <w:r w:rsidR="00496CCE">
        <w:rPr>
          <w:lang w:val="en-US"/>
        </w:rPr>
        <w:fldChar w:fldCharType="end"/>
      </w:r>
      <w:r w:rsidR="00496CCE">
        <w:rPr>
          <w:lang w:val="en-US"/>
        </w:rPr>
        <w:t xml:space="preserve">, DCI#4 indicates a starting OFDM symbol </w:t>
      </w:r>
      <w:proofErr w:type="spellStart"/>
      <w:r w:rsidR="00496CCE" w:rsidRPr="00496CCE">
        <w:rPr>
          <w:i/>
          <w:iCs/>
          <w:lang w:val="en-US"/>
        </w:rPr>
        <w:t>S</w:t>
      </w:r>
      <w:r w:rsidR="00496CCE" w:rsidRPr="00496CCE">
        <w:rPr>
          <w:i/>
          <w:iCs/>
          <w:vertAlign w:val="subscript"/>
          <w:lang w:val="en-US"/>
        </w:rPr>
        <w:t>ReTx</w:t>
      </w:r>
      <w:proofErr w:type="spellEnd"/>
      <w:r w:rsidR="00496CCE">
        <w:rPr>
          <w:lang w:val="en-US"/>
        </w:rPr>
        <w:t>=2, thereby identifying that PUCCH#1 is the target PUCCH and so its HARQ-ACKs {ACK#1, ACK#2} are retransmitted in PUCCH#3.</w:t>
      </w:r>
    </w:p>
    <w:p w14:paraId="186CBC77" w14:textId="1E86F0E2" w:rsidR="00496CCE" w:rsidRDefault="00496CCE" w:rsidP="005F55C5">
      <w:pPr>
        <w:jc w:val="both"/>
        <w:rPr>
          <w:lang w:val="en-US"/>
        </w:rPr>
      </w:pPr>
    </w:p>
    <w:p w14:paraId="02312ADD" w14:textId="77777777" w:rsidR="00496CCE" w:rsidRDefault="00496CCE" w:rsidP="00496CCE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593B8ACB" wp14:editId="2D51D21D">
            <wp:extent cx="6328410" cy="30054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8410" cy="3005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D3C4CD" w14:textId="0814D8BE" w:rsidR="00496CCE" w:rsidRDefault="00496CCE" w:rsidP="00496CCE">
      <w:pPr>
        <w:pStyle w:val="Caption"/>
        <w:jc w:val="center"/>
        <w:rPr>
          <w:lang w:val="en-US"/>
        </w:rPr>
      </w:pPr>
      <w:bookmarkStart w:id="5" w:name="_Ref83743435"/>
      <w:r>
        <w:t xml:space="preserve">Figure </w:t>
      </w:r>
      <w:r w:rsidR="0099309F">
        <w:fldChar w:fldCharType="begin"/>
      </w:r>
      <w:r w:rsidR="0099309F">
        <w:instrText xml:space="preserve"> SEQ Figure \* ARABIC </w:instrText>
      </w:r>
      <w:r w:rsidR="0099309F">
        <w:fldChar w:fldCharType="separate"/>
      </w:r>
      <w:r w:rsidR="000F34C5">
        <w:rPr>
          <w:noProof/>
        </w:rPr>
        <w:t>3</w:t>
      </w:r>
      <w:r w:rsidR="0099309F">
        <w:rPr>
          <w:noProof/>
        </w:rPr>
        <w:fldChar w:fldCharType="end"/>
      </w:r>
      <w:bookmarkEnd w:id="5"/>
      <w:r>
        <w:t>: Starting symbol of target PUCCH</w:t>
      </w:r>
    </w:p>
    <w:p w14:paraId="44D23BC3" w14:textId="49346AC7" w:rsidR="00B329E3" w:rsidRDefault="00B329E3" w:rsidP="005F55C5">
      <w:pPr>
        <w:jc w:val="both"/>
        <w:rPr>
          <w:lang w:val="en-US"/>
        </w:rPr>
      </w:pPr>
    </w:p>
    <w:p w14:paraId="7AF123B7" w14:textId="29610778" w:rsidR="00496CCE" w:rsidRPr="00E55762" w:rsidRDefault="00496CCE" w:rsidP="005F55C5">
      <w:pPr>
        <w:jc w:val="both"/>
        <w:rPr>
          <w:b/>
          <w:bCs/>
          <w:lang w:val="en-US"/>
        </w:rPr>
      </w:pPr>
      <w:r w:rsidRPr="00E55762">
        <w:rPr>
          <w:b/>
          <w:bCs/>
          <w:lang w:val="en-US"/>
        </w:rPr>
        <w:t xml:space="preserve">Proposal </w:t>
      </w:r>
      <w:r w:rsidR="00E55762" w:rsidRPr="00E55762">
        <w:rPr>
          <w:b/>
          <w:bCs/>
          <w:lang w:val="en-US"/>
        </w:rPr>
        <w:t xml:space="preserve">6: The DCI triggering the 1-shot </w:t>
      </w:r>
      <w:proofErr w:type="spellStart"/>
      <w:r w:rsidR="00E55762" w:rsidRPr="00E55762">
        <w:rPr>
          <w:b/>
          <w:bCs/>
          <w:lang w:val="en-US"/>
        </w:rPr>
        <w:t>ReTx</w:t>
      </w:r>
      <w:proofErr w:type="spellEnd"/>
      <w:r w:rsidR="00E55762" w:rsidRPr="00E55762">
        <w:rPr>
          <w:b/>
          <w:bCs/>
          <w:lang w:val="en-US"/>
        </w:rPr>
        <w:t xml:space="preserve"> CB also indicates the starting OFDM symbol relative to the indicated slot/sub-slot of the target PUCCH.</w:t>
      </w:r>
    </w:p>
    <w:p w14:paraId="0A68465C" w14:textId="5D600100" w:rsidR="00E55762" w:rsidRDefault="00E55762" w:rsidP="005F55C5">
      <w:pPr>
        <w:jc w:val="both"/>
        <w:rPr>
          <w:lang w:val="en-US"/>
        </w:rPr>
      </w:pPr>
    </w:p>
    <w:p w14:paraId="5C1C0693" w14:textId="77777777" w:rsidR="000F34C5" w:rsidRDefault="000F34C5" w:rsidP="000F34C5">
      <w:pPr>
        <w:spacing w:after="0"/>
        <w:rPr>
          <w:lang w:val="en-US"/>
        </w:rPr>
      </w:pPr>
    </w:p>
    <w:p w14:paraId="3A35233F" w14:textId="77777777" w:rsidR="000F34C5" w:rsidRDefault="000F34C5" w:rsidP="000F34C5">
      <w:pPr>
        <w:spacing w:after="0"/>
        <w:rPr>
          <w:lang w:val="en-US"/>
        </w:rPr>
      </w:pPr>
    </w:p>
    <w:p w14:paraId="23960CAB" w14:textId="0727F9BE" w:rsidR="000F34C5" w:rsidRPr="000F34C5" w:rsidRDefault="000F34C5" w:rsidP="000F34C5">
      <w:pPr>
        <w:pStyle w:val="Heading2"/>
        <w:numPr>
          <w:ilvl w:val="1"/>
          <w:numId w:val="5"/>
        </w:numPr>
      </w:pPr>
      <w:r w:rsidRPr="000F34C5">
        <w:t>Sub-slot PUCCH Repetition</w:t>
      </w:r>
    </w:p>
    <w:p w14:paraId="4E70BB5C" w14:textId="2785CAD3" w:rsidR="000F34C5" w:rsidRDefault="000F34C5" w:rsidP="002173CA">
      <w:pPr>
        <w:jc w:val="both"/>
        <w:rPr>
          <w:lang w:val="en-US"/>
        </w:rPr>
      </w:pPr>
      <w:r>
        <w:rPr>
          <w:lang w:val="en-US"/>
        </w:rPr>
        <w:t xml:space="preserve">Sub-slot PUCCH repetitions </w:t>
      </w:r>
      <w:r w:rsidR="00695A5B">
        <w:rPr>
          <w:lang w:val="en-US"/>
        </w:rPr>
        <w:t xml:space="preserve">have been </w:t>
      </w:r>
      <w:r>
        <w:rPr>
          <w:lang w:val="en-US"/>
        </w:rPr>
        <w:t xml:space="preserve">agreed to improve </w:t>
      </w:r>
      <w:r w:rsidR="00695A5B">
        <w:rPr>
          <w:lang w:val="en-US"/>
        </w:rPr>
        <w:t xml:space="preserve">the </w:t>
      </w:r>
      <w:r>
        <w:rPr>
          <w:lang w:val="en-US"/>
        </w:rPr>
        <w:t>reliability of PUCCH carrying HARQ-ACK.  In Rel-16, sub-slot PUCCH is not allowed to cross a sub-slot boundary since it would collide with another sub-slot PUCCH thereby complicating intra-UE collision management.  The same argument applies for sub-slot PUCCH repetitions.</w:t>
      </w:r>
    </w:p>
    <w:p w14:paraId="3F4851D6" w14:textId="07F4F869" w:rsidR="000F34C5" w:rsidRDefault="000F34C5" w:rsidP="002173CA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</w:t>
      </w:r>
      <w:r w:rsidR="002173CA">
        <w:rPr>
          <w:b/>
          <w:bCs/>
          <w:lang w:val="en-US"/>
        </w:rPr>
        <w:t>8</w:t>
      </w:r>
      <w:r>
        <w:rPr>
          <w:b/>
          <w:bCs/>
          <w:lang w:val="en-US"/>
        </w:rPr>
        <w:t>: Sub-slot PUCCH repetitions would lead to intra-UE PUCCH collision where PUCCH repetitions in a sub-slot collide with another PUCCH in another sub-slot.</w:t>
      </w:r>
    </w:p>
    <w:p w14:paraId="5478616C" w14:textId="77777777" w:rsidR="000F34C5" w:rsidRDefault="000F34C5" w:rsidP="002173CA">
      <w:pPr>
        <w:jc w:val="both"/>
        <w:rPr>
          <w:lang w:val="en-US"/>
        </w:rPr>
      </w:pPr>
    </w:p>
    <w:p w14:paraId="293E4E8B" w14:textId="77777777" w:rsidR="000F34C5" w:rsidRDefault="000F34C5" w:rsidP="002173CA">
      <w:pPr>
        <w:jc w:val="both"/>
        <w:rPr>
          <w:lang w:val="en-US"/>
        </w:rPr>
      </w:pPr>
    </w:p>
    <w:p w14:paraId="5657E9F6" w14:textId="038B867F" w:rsidR="000F34C5" w:rsidRDefault="000F34C5" w:rsidP="002173CA">
      <w:pPr>
        <w:jc w:val="both"/>
        <w:rPr>
          <w:lang w:val="en-US"/>
        </w:rPr>
      </w:pPr>
      <w:r>
        <w:rPr>
          <w:lang w:val="en-US"/>
        </w:rPr>
        <w:t xml:space="preserve">Consider the scenario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_Ref54252784 \h  \* MERGEFORMAT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val="en-US"/>
        </w:rPr>
        <w:fldChar w:fldCharType="end"/>
      </w:r>
      <w:r>
        <w:rPr>
          <w:lang w:val="en-US"/>
        </w:rPr>
        <w:t xml:space="preserve">, where DCI#1 schedules sub-slot based PUCCH P#1 with 4× repetitions, starting at time </w:t>
      </w:r>
      <w:r>
        <w:rPr>
          <w:i/>
          <w:iCs/>
          <w:lang w:val="en-US"/>
        </w:rPr>
        <w:t>t</w:t>
      </w:r>
      <w:r>
        <w:rPr>
          <w:vertAlign w:val="subscript"/>
          <w:lang w:val="en-US"/>
        </w:rPr>
        <w:t>7</w:t>
      </w:r>
      <w:r>
        <w:rPr>
          <w:lang w:val="en-US"/>
        </w:rPr>
        <w:t xml:space="preserve"> (sub-slot </w:t>
      </w:r>
      <w:r>
        <w:rPr>
          <w:i/>
          <w:iCs/>
          <w:lang w:val="en-US"/>
        </w:rPr>
        <w:t>m</w:t>
      </w:r>
      <w:r>
        <w:rPr>
          <w:lang w:val="en-US"/>
        </w:rPr>
        <w:t xml:space="preserve">+5), to carry HARQ-ACK for PDSCH#1.  P#1 repetitions end at time </w:t>
      </w:r>
      <w:r>
        <w:rPr>
          <w:i/>
          <w:iCs/>
          <w:lang w:val="en-US"/>
        </w:rPr>
        <w:t>t</w:t>
      </w:r>
      <w:r>
        <w:rPr>
          <w:vertAlign w:val="subscript"/>
          <w:lang w:val="en-US"/>
        </w:rPr>
        <w:t>13</w:t>
      </w:r>
      <w:r>
        <w:rPr>
          <w:lang w:val="en-US"/>
        </w:rPr>
        <w:t xml:space="preserve"> in sub-slot </w:t>
      </w:r>
      <w:r>
        <w:rPr>
          <w:i/>
          <w:iCs/>
          <w:lang w:val="en-US"/>
        </w:rPr>
        <w:t>m</w:t>
      </w:r>
      <w:r>
        <w:rPr>
          <w:lang w:val="en-US"/>
        </w:rPr>
        <w:t xml:space="preserve">+8.  At time </w:t>
      </w:r>
      <w:r>
        <w:rPr>
          <w:i/>
          <w:iCs/>
          <w:lang w:val="en-US"/>
        </w:rPr>
        <w:t>t</w:t>
      </w:r>
      <w:r>
        <w:rPr>
          <w:vertAlign w:val="subscript"/>
          <w:lang w:val="en-US"/>
        </w:rPr>
        <w:t>7</w:t>
      </w:r>
      <w:r>
        <w:rPr>
          <w:lang w:val="en-US"/>
        </w:rPr>
        <w:t xml:space="preserve"> (sub-slot m+5), DCI#2 schedules sub-slot based PUCCH P#2 at time </w:t>
      </w:r>
      <w:r>
        <w:rPr>
          <w:i/>
          <w:iCs/>
          <w:lang w:val="en-US"/>
        </w:rPr>
        <w:t>t</w:t>
      </w:r>
      <w:r>
        <w:rPr>
          <w:vertAlign w:val="subscript"/>
          <w:lang w:val="en-US"/>
        </w:rPr>
        <w:t>12</w:t>
      </w:r>
      <w:r>
        <w:rPr>
          <w:lang w:val="en-US"/>
        </w:rPr>
        <w:t xml:space="preserve"> (sub-slot </w:t>
      </w:r>
      <w:r>
        <w:rPr>
          <w:i/>
          <w:iCs/>
          <w:lang w:val="en-US"/>
        </w:rPr>
        <w:t>m</w:t>
      </w:r>
      <w:r>
        <w:rPr>
          <w:lang w:val="en-US"/>
        </w:rPr>
        <w:t>+8) to carry HARQ-ACK for PDSCH#2.  Here P#2 collides with the 4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(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last) repetition of P#1.  In Rel-16, we introduced L1 priority to manage PUCCH collisions however, in this case we have the following to consider:</w:t>
      </w:r>
    </w:p>
    <w:p w14:paraId="05B75671" w14:textId="77777777" w:rsidR="000F34C5" w:rsidRDefault="000F34C5" w:rsidP="002173CA">
      <w:pPr>
        <w:pStyle w:val="ListParagraph"/>
        <w:numPr>
          <w:ilvl w:val="0"/>
          <w:numId w:val="23"/>
        </w:numPr>
        <w:jc w:val="both"/>
        <w:rPr>
          <w:lang w:val="en-US"/>
        </w:rPr>
      </w:pPr>
      <w:r>
        <w:rPr>
          <w:lang w:val="en-US"/>
        </w:rPr>
        <w:t>If P#1 and P#2 are High L1 priority, the UCIs are to be multiplexed but here this is not feasible since the 1</w:t>
      </w:r>
      <w:r>
        <w:rPr>
          <w:vertAlign w:val="superscript"/>
          <w:lang w:val="en-US"/>
        </w:rPr>
        <w:t>st</w:t>
      </w:r>
      <w:r>
        <w:rPr>
          <w:lang w:val="en-US"/>
        </w:rPr>
        <w:t xml:space="preserve"> P#1 repetition has already started.</w:t>
      </w:r>
    </w:p>
    <w:p w14:paraId="657BD8E2" w14:textId="77777777" w:rsidR="000F34C5" w:rsidRDefault="000F34C5" w:rsidP="002173CA">
      <w:pPr>
        <w:pStyle w:val="ListParagraph"/>
        <w:numPr>
          <w:ilvl w:val="0"/>
          <w:numId w:val="23"/>
        </w:numPr>
        <w:jc w:val="both"/>
        <w:rPr>
          <w:lang w:val="en-US"/>
        </w:rPr>
      </w:pPr>
      <w:r>
        <w:rPr>
          <w:lang w:val="en-US"/>
        </w:rPr>
        <w:t xml:space="preserve">If P#1 is High L1 priority but P#2 is Low L1 priority, then using the Rel-16 rule, P#2 is dropped.  However, in this case, P#1 already had 3 repetitions which with high likelihood would have already been received at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whilst P#2 has never had a chance to transmit by this stage.  Dropping P#2 is not efficient as it may result in PDSCH#2 being retransmitted regardless of whether it is decoded or not.</w:t>
      </w:r>
    </w:p>
    <w:p w14:paraId="5B3C39E8" w14:textId="77777777" w:rsidR="000F34C5" w:rsidRDefault="000F34C5" w:rsidP="000F34C5">
      <w:pPr>
        <w:spacing w:after="0"/>
        <w:jc w:val="both"/>
        <w:rPr>
          <w:lang w:val="en-US"/>
        </w:rPr>
      </w:pPr>
    </w:p>
    <w:p w14:paraId="30865106" w14:textId="6AAA6EFF" w:rsidR="000F34C5" w:rsidRDefault="000F34C5" w:rsidP="000F34C5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7F9FAEC" wp14:editId="5C169DA3">
            <wp:extent cx="6264275" cy="282511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282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F218E" w14:textId="08ECAA1C" w:rsidR="000F34C5" w:rsidRDefault="000F34C5" w:rsidP="000F34C5">
      <w:pPr>
        <w:pStyle w:val="Caption"/>
        <w:jc w:val="center"/>
        <w:rPr>
          <w:lang w:val="en-US"/>
        </w:rPr>
      </w:pPr>
      <w:bookmarkStart w:id="6" w:name="_Ref54252784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6"/>
      <w:r>
        <w:t>: Collision with PUCCH repetitions</w:t>
      </w:r>
    </w:p>
    <w:p w14:paraId="2A171E47" w14:textId="77777777" w:rsidR="000F34C5" w:rsidRDefault="000F34C5" w:rsidP="000F34C5">
      <w:pPr>
        <w:spacing w:after="0"/>
        <w:jc w:val="both"/>
        <w:rPr>
          <w:lang w:val="en-US"/>
        </w:rPr>
      </w:pPr>
    </w:p>
    <w:p w14:paraId="53F14D87" w14:textId="3C3D41A4" w:rsidR="000F34C5" w:rsidRDefault="000F34C5" w:rsidP="002173CA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</w:t>
      </w:r>
      <w:r w:rsidR="002173CA">
        <w:rPr>
          <w:b/>
          <w:bCs/>
          <w:lang w:val="en-US"/>
        </w:rPr>
        <w:t>9</w:t>
      </w:r>
      <w:r>
        <w:rPr>
          <w:b/>
          <w:bCs/>
          <w:lang w:val="en-US"/>
        </w:rPr>
        <w:t>: The 2 levels of L1 priority introduced in Rel-16 for UL intra-UE prioritization is not sufficient to handle inter sub-slot PUCCH repetitive collisions.</w:t>
      </w:r>
    </w:p>
    <w:p w14:paraId="6B3815AC" w14:textId="77777777" w:rsidR="000F34C5" w:rsidRDefault="000F34C5" w:rsidP="002173CA">
      <w:pPr>
        <w:jc w:val="both"/>
        <w:rPr>
          <w:b/>
          <w:bCs/>
          <w:lang w:val="en-US"/>
        </w:rPr>
      </w:pPr>
    </w:p>
    <w:p w14:paraId="61A45B52" w14:textId="77777777" w:rsidR="000F34C5" w:rsidRDefault="000F34C5" w:rsidP="002173CA">
      <w:pPr>
        <w:jc w:val="both"/>
        <w:rPr>
          <w:lang w:val="en-US"/>
        </w:rPr>
      </w:pPr>
    </w:p>
    <w:p w14:paraId="79505218" w14:textId="1F08C54D" w:rsidR="000F34C5" w:rsidRDefault="000F34C5" w:rsidP="002173CA">
      <w:pPr>
        <w:jc w:val="both"/>
        <w:rPr>
          <w:lang w:val="en-US"/>
        </w:rPr>
      </w:pPr>
      <w:r>
        <w:rPr>
          <w:lang w:val="en-US"/>
        </w:rPr>
        <w:t>For PUCCH with repetitions, the 1</w:t>
      </w:r>
      <w:r>
        <w:rPr>
          <w:vertAlign w:val="superscript"/>
          <w:lang w:val="en-US"/>
        </w:rPr>
        <w:t>st</w:t>
      </w:r>
      <w:r>
        <w:rPr>
          <w:lang w:val="en-US"/>
        </w:rPr>
        <w:t xml:space="preserve"> repetition is important for latency purposes </w:t>
      </w:r>
      <w:proofErr w:type="gramStart"/>
      <w:r>
        <w:rPr>
          <w:lang w:val="en-US"/>
        </w:rPr>
        <w:t>and also</w:t>
      </w:r>
      <w:proofErr w:type="gramEnd"/>
      <w:r>
        <w:rPr>
          <w:lang w:val="en-US"/>
        </w:rPr>
        <w:t xml:space="preserve"> has a high probability of being received at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.  Subsequent repetitions are to improve reliability and hence would have lower importance compared to the 1</w:t>
      </w:r>
      <w:r>
        <w:rPr>
          <w:vertAlign w:val="superscript"/>
          <w:lang w:val="en-US"/>
        </w:rPr>
        <w:t>st</w:t>
      </w:r>
      <w:r>
        <w:rPr>
          <w:lang w:val="en-US"/>
        </w:rPr>
        <w:t xml:space="preserve"> repetition.  Hence, one way to handle the scenario described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_Ref54252784 \h  \* MERGEFORMAT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val="en-US"/>
        </w:rPr>
        <w:fldChar w:fldCharType="end"/>
      </w:r>
      <w:r>
        <w:rPr>
          <w:lang w:val="en-US"/>
        </w:rPr>
        <w:t xml:space="preserve"> is to assign a lower priority for subsequent repetitions.  For example, each subsequent repetition has lower priority compared to the previous repetition of the same PUCCH.</w:t>
      </w:r>
    </w:p>
    <w:p w14:paraId="21D1E484" w14:textId="3239DD0E" w:rsidR="000F34C5" w:rsidRDefault="000F34C5" w:rsidP="002173CA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</w:t>
      </w:r>
      <w:r w:rsidR="002173CA">
        <w:rPr>
          <w:b/>
          <w:bCs/>
          <w:lang w:val="en-US"/>
        </w:rPr>
        <w:t>10</w:t>
      </w:r>
      <w:r>
        <w:rPr>
          <w:b/>
          <w:bCs/>
          <w:lang w:val="en-US"/>
        </w:rPr>
        <w:t>: The 1</w:t>
      </w:r>
      <w:r>
        <w:rPr>
          <w:b/>
          <w:bCs/>
          <w:vertAlign w:val="superscript"/>
          <w:lang w:val="en-US"/>
        </w:rPr>
        <w:t>st</w:t>
      </w:r>
      <w:r>
        <w:rPr>
          <w:b/>
          <w:bCs/>
          <w:lang w:val="en-US"/>
        </w:rPr>
        <w:t xml:space="preserve"> PUCCH repetition has the highest importance compared to subsequent repetitions of the same PUCCH.</w:t>
      </w:r>
    </w:p>
    <w:p w14:paraId="683A95E6" w14:textId="11C4D6D7" w:rsidR="000F34C5" w:rsidRDefault="000F34C5" w:rsidP="002173CA">
      <w:pPr>
        <w:rPr>
          <w:b/>
          <w:bCs/>
          <w:lang w:val="en-US"/>
        </w:rPr>
      </w:pPr>
      <w:r>
        <w:rPr>
          <w:b/>
          <w:bCs/>
          <w:lang w:val="en-US"/>
        </w:rPr>
        <w:t>Proposal 7: If sub-slot PUCCH repetition is introduced, consider reducing the priority of a repetition according to the number of repetitions that have already been transmitted.</w:t>
      </w:r>
    </w:p>
    <w:p w14:paraId="2A95752B" w14:textId="77777777" w:rsidR="000F34C5" w:rsidRDefault="000F34C5" w:rsidP="000F34C5">
      <w:pPr>
        <w:jc w:val="both"/>
        <w:rPr>
          <w:lang w:val="en-US"/>
        </w:rPr>
      </w:pPr>
    </w:p>
    <w:p w14:paraId="64E58B56" w14:textId="77777777" w:rsidR="00496CCE" w:rsidRPr="00F30B2B" w:rsidRDefault="00496CCE" w:rsidP="005F55C5">
      <w:pPr>
        <w:jc w:val="both"/>
        <w:rPr>
          <w:lang w:val="en-US"/>
        </w:rPr>
      </w:pPr>
    </w:p>
    <w:p w14:paraId="052DBC2D" w14:textId="43C5F88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7198489F" w14:textId="2A757F1C" w:rsidR="007F64B2" w:rsidRPr="00E4465A" w:rsidRDefault="00855F39" w:rsidP="002173CA">
      <w:pPr>
        <w:rPr>
          <w:b/>
          <w:bCs/>
          <w:lang w:val="en-US"/>
        </w:rPr>
      </w:pPr>
      <w:r>
        <w:t>In this contribution</w:t>
      </w:r>
      <w:r w:rsidR="00BD2B36">
        <w:t>,</w:t>
      </w:r>
      <w:r>
        <w:t xml:space="preserve"> we discuss </w:t>
      </w:r>
      <w:r w:rsidR="00EA2359">
        <w:t xml:space="preserve">some </w:t>
      </w:r>
      <w:r w:rsidR="007F64B2">
        <w:t xml:space="preserve">remaining issues on </w:t>
      </w:r>
      <w:r w:rsidR="000F34C5">
        <w:t xml:space="preserve">HARQ-ACK </w:t>
      </w:r>
      <w:proofErr w:type="gramStart"/>
      <w:r w:rsidR="000F34C5">
        <w:t>enhancements</w:t>
      </w:r>
      <w:proofErr w:type="gramEnd"/>
      <w:r w:rsidR="000F34C5">
        <w:t xml:space="preserve"> and we observe the following:</w:t>
      </w:r>
    </w:p>
    <w:p w14:paraId="7A31698A" w14:textId="041491B7" w:rsidR="00B47FC3" w:rsidRDefault="00B47FC3" w:rsidP="00B47FC3">
      <w:pPr>
        <w:rPr>
          <w:rFonts w:eastAsia="MS Mincho"/>
          <w:b/>
          <w:lang w:val="en-US"/>
        </w:rPr>
      </w:pPr>
      <w:r w:rsidRPr="00F30B2B">
        <w:rPr>
          <w:rFonts w:eastAsia="MS Mincho"/>
          <w:b/>
          <w:lang w:val="en-US"/>
        </w:rPr>
        <w:t xml:space="preserve">Observation 1: The </w:t>
      </w:r>
      <w:r>
        <w:rPr>
          <w:rFonts w:eastAsia="MS Mincho"/>
          <w:b/>
          <w:lang w:val="en-US"/>
        </w:rPr>
        <w:t>target</w:t>
      </w:r>
      <w:r w:rsidRPr="00F30B2B">
        <w:rPr>
          <w:rFonts w:eastAsia="MS Mincho"/>
          <w:b/>
          <w:lang w:val="en-US"/>
        </w:rPr>
        <w:t xml:space="preserve"> PUCCH may be overloaded due to accumulation of dropped SPS HARQ-ACKs</w:t>
      </w:r>
      <w:r>
        <w:rPr>
          <w:rFonts w:eastAsia="MS Mincho"/>
          <w:b/>
          <w:lang w:val="en-US"/>
        </w:rPr>
        <w:t xml:space="preserve"> from multiple initial PUCCHs.</w:t>
      </w:r>
    </w:p>
    <w:p w14:paraId="2426D81F" w14:textId="77777777" w:rsidR="00B47FC3" w:rsidRPr="00F30B2B" w:rsidRDefault="00B47FC3" w:rsidP="00B47FC3">
      <w:pPr>
        <w:rPr>
          <w:rFonts w:eastAsia="MS Mincho"/>
          <w:b/>
          <w:lang w:val="en-US"/>
        </w:rPr>
      </w:pPr>
    </w:p>
    <w:p w14:paraId="38C238AF" w14:textId="77777777" w:rsidR="00B47FC3" w:rsidRPr="00543F53" w:rsidRDefault="00B47FC3" w:rsidP="00B47FC3">
      <w:pPr>
        <w:spacing w:after="0"/>
        <w:rPr>
          <w:b/>
          <w:bCs/>
        </w:rPr>
      </w:pPr>
      <w:r w:rsidRPr="00543F53">
        <w:rPr>
          <w:b/>
          <w:bCs/>
        </w:rPr>
        <w:t xml:space="preserve">Observation 2: </w:t>
      </w:r>
      <w:r>
        <w:rPr>
          <w:b/>
          <w:bCs/>
        </w:rPr>
        <w:t>When the target PUCCH is overloaded, d</w:t>
      </w:r>
      <w:r w:rsidRPr="00543F53">
        <w:rPr>
          <w:b/>
          <w:bCs/>
        </w:rPr>
        <w:t xml:space="preserve">ropping deferred and non-deferred HARQ-ACKs </w:t>
      </w:r>
      <w:r>
        <w:rPr>
          <w:b/>
          <w:bCs/>
        </w:rPr>
        <w:t xml:space="preserve">due to dropping the target PUCCH as in Alt. 1 or dropping of only SPS HARQ-ACKs as in Alt. 3, </w:t>
      </w:r>
      <w:r w:rsidRPr="00543F53">
        <w:rPr>
          <w:b/>
          <w:bCs/>
        </w:rPr>
        <w:t>would lead to the HARQ-ACK feedback performance to be worse than that of Rel-16.</w:t>
      </w:r>
    </w:p>
    <w:p w14:paraId="679D7996" w14:textId="7CF46158" w:rsidR="002173CA" w:rsidRDefault="002173CA" w:rsidP="002173CA">
      <w:pPr>
        <w:rPr>
          <w:b/>
          <w:bCs/>
          <w:lang w:val="en-US"/>
        </w:rPr>
      </w:pPr>
    </w:p>
    <w:p w14:paraId="3F254C49" w14:textId="77777777" w:rsidR="00B47FC3" w:rsidRPr="00543F53" w:rsidRDefault="00B47FC3" w:rsidP="00B47FC3">
      <w:pPr>
        <w:spacing w:after="0"/>
        <w:rPr>
          <w:b/>
          <w:bCs/>
        </w:rPr>
      </w:pPr>
      <w:r w:rsidRPr="00543F53">
        <w:rPr>
          <w:b/>
          <w:bCs/>
        </w:rPr>
        <w:lastRenderedPageBreak/>
        <w:t xml:space="preserve">Observation 3: Since SPS HARQ-ACK deferral is agreed to be supported because it is difficult for </w:t>
      </w:r>
      <w:proofErr w:type="spellStart"/>
      <w:r w:rsidRPr="00543F53">
        <w:rPr>
          <w:b/>
          <w:bCs/>
        </w:rPr>
        <w:t>gNB</w:t>
      </w:r>
      <w:proofErr w:type="spellEnd"/>
      <w:r w:rsidRPr="00543F53">
        <w:rPr>
          <w:b/>
          <w:bCs/>
        </w:rPr>
        <w:t xml:space="preserve"> to predict whether a PUCCH will be dropped due to changes to the TDD slot format, leaving it up to </w:t>
      </w:r>
      <w:proofErr w:type="spellStart"/>
      <w:r w:rsidRPr="00543F53">
        <w:rPr>
          <w:b/>
          <w:bCs/>
        </w:rPr>
        <w:t>gNB</w:t>
      </w:r>
      <w:proofErr w:type="spellEnd"/>
      <w:r w:rsidRPr="00543F53">
        <w:rPr>
          <w:b/>
          <w:bCs/>
        </w:rPr>
        <w:t xml:space="preserve"> to avoid overloading of PUCCH as suggested in Alt. 4 may therefore be difficult for the </w:t>
      </w:r>
      <w:proofErr w:type="spellStart"/>
      <w:r w:rsidRPr="00543F53">
        <w:rPr>
          <w:b/>
          <w:bCs/>
        </w:rPr>
        <w:t>gNB</w:t>
      </w:r>
      <w:proofErr w:type="spellEnd"/>
      <w:r w:rsidRPr="00543F53">
        <w:rPr>
          <w:b/>
          <w:bCs/>
        </w:rPr>
        <w:t>.</w:t>
      </w:r>
    </w:p>
    <w:p w14:paraId="46477A22" w14:textId="77777777" w:rsidR="00B47FC3" w:rsidRDefault="00B47FC3" w:rsidP="002173CA">
      <w:pPr>
        <w:rPr>
          <w:b/>
          <w:bCs/>
          <w:lang w:val="en-US"/>
        </w:rPr>
      </w:pPr>
    </w:p>
    <w:p w14:paraId="2D359B2A" w14:textId="77777777" w:rsidR="00B47FC3" w:rsidRPr="004930F9" w:rsidRDefault="00B47FC3" w:rsidP="00B47FC3">
      <w:pPr>
        <w:spacing w:after="0"/>
        <w:rPr>
          <w:b/>
          <w:bCs/>
          <w:lang w:val="en-US"/>
        </w:rPr>
      </w:pPr>
      <w:r w:rsidRPr="004930F9">
        <w:rPr>
          <w:b/>
          <w:bCs/>
          <w:lang w:val="en-US"/>
        </w:rPr>
        <w:t>Observation 4: HARQ-ACK CB construction for multiple SPS is NOT a function of the SPS’s HARQ Process Number (HPN) but rather it is a function of the LOCATION of the SPS.  Hence the HARQ-ACK CB for multiple SPS is perfectly capable of transmitting HARQ-ACK corresponding to the same HPN.</w:t>
      </w:r>
    </w:p>
    <w:p w14:paraId="7C8E5D17" w14:textId="77777777" w:rsidR="00B47FC3" w:rsidRPr="004930F9" w:rsidRDefault="00B47FC3" w:rsidP="00B47FC3">
      <w:pPr>
        <w:spacing w:after="0"/>
        <w:rPr>
          <w:b/>
          <w:bCs/>
          <w:lang w:val="en-US"/>
        </w:rPr>
      </w:pPr>
    </w:p>
    <w:p w14:paraId="7C963C74" w14:textId="77777777" w:rsidR="00B47FC3" w:rsidRPr="004930F9" w:rsidRDefault="00B47FC3" w:rsidP="00B47FC3">
      <w:pPr>
        <w:spacing w:after="0"/>
        <w:rPr>
          <w:b/>
          <w:bCs/>
          <w:lang w:val="en-US"/>
        </w:rPr>
      </w:pPr>
      <w:r w:rsidRPr="004930F9">
        <w:rPr>
          <w:b/>
          <w:bCs/>
          <w:lang w:val="en-US"/>
        </w:rPr>
        <w:t>Observation 5: The SPS PDSCH is most likely to be decoded correctly and dropping the corresponding HARQ-ACK would lead to unnecessary PDSCH retransmissions.</w:t>
      </w:r>
    </w:p>
    <w:p w14:paraId="7C7E8972" w14:textId="045E2997" w:rsidR="002173CA" w:rsidRDefault="002173CA" w:rsidP="002173CA">
      <w:pPr>
        <w:rPr>
          <w:b/>
          <w:bCs/>
          <w:lang w:val="en-US"/>
        </w:rPr>
      </w:pPr>
    </w:p>
    <w:p w14:paraId="411E2695" w14:textId="77777777" w:rsidR="00B47FC3" w:rsidRPr="00DE333C" w:rsidRDefault="00B47FC3" w:rsidP="00B47FC3">
      <w:pPr>
        <w:spacing w:afterLines="160" w:after="384"/>
        <w:jc w:val="both"/>
        <w:rPr>
          <w:b/>
          <w:bCs/>
        </w:rPr>
      </w:pPr>
      <w:r w:rsidRPr="00DE333C">
        <w:rPr>
          <w:b/>
          <w:bCs/>
        </w:rPr>
        <w:t xml:space="preserve">Observation </w:t>
      </w:r>
      <w:r>
        <w:rPr>
          <w:b/>
          <w:bCs/>
        </w:rPr>
        <w:t>6</w:t>
      </w:r>
      <w:r w:rsidRPr="00DE333C">
        <w:rPr>
          <w:b/>
          <w:bCs/>
        </w:rPr>
        <w:t xml:space="preserve">: For the dynamic indication of one of </w:t>
      </w:r>
      <w:r w:rsidRPr="005025A2">
        <w:rPr>
          <w:b/>
          <w:bCs/>
          <w:i/>
          <w:iCs/>
        </w:rPr>
        <w:t>M</w:t>
      </w:r>
      <w:r w:rsidRPr="005025A2">
        <w:rPr>
          <w:b/>
          <w:bCs/>
          <w:i/>
          <w:iCs/>
          <w:vertAlign w:val="subscript"/>
        </w:rPr>
        <w:t>CB</w:t>
      </w:r>
      <w:r w:rsidRPr="00DE333C">
        <w:rPr>
          <w:b/>
          <w:bCs/>
        </w:rPr>
        <w:t xml:space="preserve"> e-Type 3 CBs, introducing a new DCI field to indicate one of </w:t>
      </w:r>
      <w:r w:rsidRPr="00DE333C">
        <w:rPr>
          <w:b/>
          <w:bCs/>
          <w:i/>
          <w:iCs/>
        </w:rPr>
        <w:t>M</w:t>
      </w:r>
      <w:r w:rsidRPr="00DE333C">
        <w:rPr>
          <w:b/>
          <w:bCs/>
          <w:i/>
          <w:iCs/>
          <w:vertAlign w:val="subscript"/>
        </w:rPr>
        <w:t>CB</w:t>
      </w:r>
      <w:r w:rsidRPr="00DE333C">
        <w:rPr>
          <w:b/>
          <w:bCs/>
        </w:rPr>
        <w:t xml:space="preserve"> + “no e-Type 3 CB t</w:t>
      </w:r>
      <w:r>
        <w:rPr>
          <w:b/>
          <w:bCs/>
        </w:rPr>
        <w:t>ri</w:t>
      </w:r>
      <w:r w:rsidRPr="00DE333C">
        <w:rPr>
          <w:b/>
          <w:bCs/>
        </w:rPr>
        <w:t xml:space="preserve">gger”, </w:t>
      </w:r>
      <w:proofErr w:type="gramStart"/>
      <w:r w:rsidRPr="00DE333C">
        <w:rPr>
          <w:b/>
          <w:bCs/>
        </w:rPr>
        <w:t>i.e.</w:t>
      </w:r>
      <w:proofErr w:type="gramEnd"/>
      <w:r w:rsidRPr="00DE333C">
        <w:rPr>
          <w:b/>
          <w:bCs/>
        </w:rPr>
        <w:t xml:space="preserve"> Option 1, would lead to larger DCI overhead, which may impact the PDCCH reliability.</w:t>
      </w:r>
    </w:p>
    <w:p w14:paraId="3CBAF91F" w14:textId="77777777" w:rsidR="00B47FC3" w:rsidRPr="00DE333C" w:rsidRDefault="00B47FC3" w:rsidP="00B47FC3">
      <w:pPr>
        <w:spacing w:afterLines="160" w:after="384"/>
        <w:jc w:val="both"/>
        <w:rPr>
          <w:b/>
          <w:bCs/>
        </w:rPr>
      </w:pPr>
      <w:r w:rsidRPr="00DE333C">
        <w:rPr>
          <w:b/>
          <w:bCs/>
        </w:rPr>
        <w:t xml:space="preserve">Observation </w:t>
      </w:r>
      <w:r>
        <w:rPr>
          <w:b/>
          <w:bCs/>
        </w:rPr>
        <w:t>7</w:t>
      </w:r>
      <w:r w:rsidRPr="00DE333C">
        <w:rPr>
          <w:b/>
          <w:bCs/>
        </w:rPr>
        <w:t xml:space="preserve">: </w:t>
      </w:r>
      <w:r>
        <w:rPr>
          <w:b/>
          <w:bCs/>
        </w:rPr>
        <w:t xml:space="preserve">Reinterpreting PDSCH scheduling fields in a DL Grant for indicating one of </w:t>
      </w:r>
      <w:r w:rsidRPr="005025A2">
        <w:rPr>
          <w:b/>
          <w:bCs/>
          <w:i/>
          <w:iCs/>
        </w:rPr>
        <w:t>M</w:t>
      </w:r>
      <w:r w:rsidRPr="005025A2">
        <w:rPr>
          <w:b/>
          <w:bCs/>
          <w:i/>
          <w:iCs/>
          <w:vertAlign w:val="subscript"/>
        </w:rPr>
        <w:t>CB</w:t>
      </w:r>
      <w:r w:rsidRPr="00DE333C">
        <w:rPr>
          <w:b/>
          <w:bCs/>
        </w:rPr>
        <w:t xml:space="preserve"> e-Type 3 CBs,</w:t>
      </w:r>
      <w:r>
        <w:rPr>
          <w:b/>
          <w:bCs/>
        </w:rPr>
        <w:t xml:space="preserve"> where </w:t>
      </w:r>
      <w:r w:rsidRPr="005025A2">
        <w:rPr>
          <w:b/>
          <w:bCs/>
          <w:i/>
          <w:iCs/>
        </w:rPr>
        <w:t>M</w:t>
      </w:r>
      <w:r w:rsidRPr="005025A2">
        <w:rPr>
          <w:b/>
          <w:bCs/>
          <w:i/>
          <w:iCs/>
          <w:vertAlign w:val="subscript"/>
        </w:rPr>
        <w:t>CB</w:t>
      </w:r>
      <w:r>
        <w:rPr>
          <w:b/>
          <w:bCs/>
        </w:rPr>
        <w:t xml:space="preserve">&gt;1, would lead to doubling the DCI overhead and increases latency in scheduling PDSCH, since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needs to transmit another DL Grant to schedule the PDSCH.</w:t>
      </w:r>
    </w:p>
    <w:p w14:paraId="083EC2C0" w14:textId="77777777" w:rsidR="00B47FC3" w:rsidRDefault="00B47FC3" w:rsidP="00B47FC3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Observation 8: Sub-slot PUCCH repetitions would lead to intra-UE PUCCH collision where PUCCH repetitions in a sub-slot collide with another PUCCH in another sub-slot.</w:t>
      </w:r>
    </w:p>
    <w:p w14:paraId="3010A1FC" w14:textId="77777777" w:rsidR="00B47FC3" w:rsidRDefault="00B47FC3" w:rsidP="00B47FC3">
      <w:pPr>
        <w:jc w:val="both"/>
        <w:rPr>
          <w:b/>
          <w:bCs/>
          <w:lang w:val="en-US"/>
        </w:rPr>
      </w:pPr>
    </w:p>
    <w:p w14:paraId="5129D50B" w14:textId="1F558D0B" w:rsidR="00B47FC3" w:rsidRDefault="00B47FC3" w:rsidP="00B47FC3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Observation 9: The 2 levels of L1 priority introduced in Rel-16 for UL intra-UE prioritization is not sufficient to handle inter sub-slot PUCCH repetitive collisions.</w:t>
      </w:r>
    </w:p>
    <w:p w14:paraId="4CDEEDCC" w14:textId="1F31823F" w:rsidR="00B47FC3" w:rsidRDefault="00B47FC3" w:rsidP="00B47FC3">
      <w:pPr>
        <w:jc w:val="both"/>
        <w:rPr>
          <w:b/>
          <w:bCs/>
          <w:lang w:val="en-US"/>
        </w:rPr>
      </w:pPr>
    </w:p>
    <w:p w14:paraId="4878B7DD" w14:textId="77777777" w:rsidR="00B47FC3" w:rsidRDefault="00B47FC3" w:rsidP="00B47FC3">
      <w:pPr>
        <w:rPr>
          <w:b/>
          <w:bCs/>
          <w:lang w:val="en-US"/>
        </w:rPr>
      </w:pPr>
      <w:r>
        <w:rPr>
          <w:b/>
          <w:bCs/>
          <w:lang w:val="en-US"/>
        </w:rPr>
        <w:t>Observation 10: The 1</w:t>
      </w:r>
      <w:r>
        <w:rPr>
          <w:b/>
          <w:bCs/>
          <w:vertAlign w:val="superscript"/>
          <w:lang w:val="en-US"/>
        </w:rPr>
        <w:t>st</w:t>
      </w:r>
      <w:r>
        <w:rPr>
          <w:b/>
          <w:bCs/>
          <w:lang w:val="en-US"/>
        </w:rPr>
        <w:t xml:space="preserve"> PUCCH repetition has the highest importance compared to subsequent repetitions of the same PUCCH.</w:t>
      </w:r>
    </w:p>
    <w:p w14:paraId="495E79F0" w14:textId="77777777" w:rsidR="00B47FC3" w:rsidRDefault="00B47FC3" w:rsidP="00B47FC3">
      <w:pPr>
        <w:jc w:val="both"/>
        <w:rPr>
          <w:b/>
          <w:bCs/>
          <w:lang w:val="en-US"/>
        </w:rPr>
      </w:pPr>
    </w:p>
    <w:p w14:paraId="4A41F8AA" w14:textId="10037476" w:rsidR="002173CA" w:rsidRPr="002173CA" w:rsidRDefault="002173CA" w:rsidP="002173CA">
      <w:pPr>
        <w:rPr>
          <w:lang w:val="en-US"/>
        </w:rPr>
      </w:pPr>
      <w:r w:rsidRPr="002173CA">
        <w:rPr>
          <w:lang w:val="en-US"/>
        </w:rPr>
        <w:t>We therefore propose the following:</w:t>
      </w:r>
    </w:p>
    <w:p w14:paraId="5F180608" w14:textId="77777777" w:rsidR="00B47FC3" w:rsidRPr="00EE02E7" w:rsidRDefault="00B47FC3" w:rsidP="00B47FC3">
      <w:pPr>
        <w:spacing w:after="0"/>
        <w:rPr>
          <w:b/>
          <w:bCs/>
        </w:rPr>
      </w:pPr>
      <w:r w:rsidRPr="00EE02E7">
        <w:rPr>
          <w:b/>
          <w:bCs/>
        </w:rPr>
        <w:t xml:space="preserve">Proposal 1: When the target PUCCH is overloaded, part of the deferred HARQ-ACK bits </w:t>
      </w:r>
      <w:proofErr w:type="gramStart"/>
      <w:r w:rsidRPr="00EE02E7">
        <w:rPr>
          <w:b/>
          <w:bCs/>
        </w:rPr>
        <w:t>are</w:t>
      </w:r>
      <w:proofErr w:type="gramEnd"/>
      <w:r w:rsidRPr="00EE02E7">
        <w:rPr>
          <w:b/>
          <w:bCs/>
        </w:rPr>
        <w:t xml:space="preserve"> transmitted, which are selected from the </w:t>
      </w:r>
      <w:r w:rsidRPr="00EE02E7">
        <w:rPr>
          <w:b/>
          <w:bCs/>
          <w:i/>
          <w:iCs/>
        </w:rPr>
        <w:t>N</w:t>
      </w:r>
      <w:r w:rsidRPr="00EE02E7">
        <w:rPr>
          <w:b/>
          <w:bCs/>
          <w:i/>
          <w:iCs/>
          <w:vertAlign w:val="subscript"/>
        </w:rPr>
        <w:t>HARQ</w:t>
      </w:r>
      <w:r w:rsidRPr="00EE02E7">
        <w:rPr>
          <w:b/>
          <w:bCs/>
        </w:rPr>
        <w:t xml:space="preserve"> </w:t>
      </w:r>
      <w:r>
        <w:rPr>
          <w:b/>
          <w:bCs/>
        </w:rPr>
        <w:t xml:space="preserve">deferred HARQ-ACKs corresponding to the </w:t>
      </w:r>
      <w:r w:rsidRPr="00EE02E7">
        <w:rPr>
          <w:b/>
          <w:bCs/>
        </w:rPr>
        <w:t>latest SPS.</w:t>
      </w:r>
    </w:p>
    <w:p w14:paraId="038CB2C1" w14:textId="37AC5B6A" w:rsidR="002173CA" w:rsidRDefault="002173CA" w:rsidP="002173CA">
      <w:pPr>
        <w:jc w:val="both"/>
        <w:rPr>
          <w:lang w:val="en-US"/>
        </w:rPr>
      </w:pPr>
    </w:p>
    <w:p w14:paraId="77D531BC" w14:textId="77777777" w:rsidR="00B47FC3" w:rsidRPr="004930F9" w:rsidRDefault="00B47FC3" w:rsidP="00B47FC3">
      <w:pPr>
        <w:spacing w:after="0"/>
        <w:rPr>
          <w:b/>
          <w:bCs/>
          <w:lang w:val="en-US"/>
        </w:rPr>
      </w:pPr>
      <w:r w:rsidRPr="004930F9">
        <w:rPr>
          <w:b/>
          <w:bCs/>
          <w:lang w:val="en-US"/>
        </w:rPr>
        <w:t xml:space="preserve">Proposal 2: When the </w:t>
      </w:r>
      <w:proofErr w:type="spellStart"/>
      <w:r w:rsidRPr="004930F9">
        <w:rPr>
          <w:b/>
          <w:bCs/>
          <w:lang w:val="en-US"/>
        </w:rPr>
        <w:t>softbits</w:t>
      </w:r>
      <w:proofErr w:type="spellEnd"/>
      <w:r w:rsidRPr="004930F9">
        <w:rPr>
          <w:b/>
          <w:bCs/>
          <w:lang w:val="en-US"/>
        </w:rPr>
        <w:t xml:space="preserve"> of an SPS PDSCH corresponding to a deferred HARQ-ACK are dropped due to HARQ Process Number collision, the UE still transmits the deferred HARQ-ACK in the target PUCCH.</w:t>
      </w:r>
    </w:p>
    <w:p w14:paraId="6A3BCAAC" w14:textId="48E1EA83" w:rsidR="00B47FC3" w:rsidRDefault="00B47FC3" w:rsidP="002173CA">
      <w:pPr>
        <w:jc w:val="both"/>
        <w:rPr>
          <w:lang w:val="en-US"/>
        </w:rPr>
      </w:pPr>
    </w:p>
    <w:p w14:paraId="244C89C3" w14:textId="77777777" w:rsidR="00B47FC3" w:rsidRPr="00622A77" w:rsidRDefault="00B47FC3" w:rsidP="00B47FC3">
      <w:pPr>
        <w:spacing w:afterLines="160" w:after="384"/>
        <w:jc w:val="both"/>
        <w:rPr>
          <w:b/>
          <w:bCs/>
          <w:lang w:val="en-US"/>
        </w:rPr>
      </w:pPr>
      <w:r w:rsidRPr="00622A77">
        <w:rPr>
          <w:b/>
          <w:bCs/>
          <w:lang w:val="en-US"/>
        </w:rPr>
        <w:t>Proposal 3: When the DL Grant triggers a 1-shot e-Type 3 CBs, reuse Rel-16 Type 3 CB mechanism to indicate whether a PDSCH is scheduled or not and if a PDSCH is scheduled, a default e-Type CB is used for HARQ-ACK retransmissions, i.e.:</w:t>
      </w:r>
    </w:p>
    <w:p w14:paraId="274DCC71" w14:textId="77777777" w:rsidR="00B47FC3" w:rsidRPr="00622A77" w:rsidRDefault="00B47FC3" w:rsidP="00B47FC3">
      <w:pPr>
        <w:pStyle w:val="ListParagraph"/>
        <w:numPr>
          <w:ilvl w:val="0"/>
          <w:numId w:val="20"/>
        </w:numPr>
        <w:spacing w:afterLines="160" w:after="384"/>
        <w:jc w:val="both"/>
        <w:rPr>
          <w:b/>
          <w:bCs/>
          <w:lang w:val="en-US"/>
        </w:rPr>
      </w:pPr>
      <w:r w:rsidRPr="00622A77">
        <w:rPr>
          <w:b/>
          <w:bCs/>
          <w:lang w:val="en-US"/>
        </w:rPr>
        <w:t xml:space="preserve">If FDRA is all “0s” or all “1s”, then a PDSCH is not </w:t>
      </w:r>
      <w:proofErr w:type="gramStart"/>
      <w:r w:rsidRPr="00622A77">
        <w:rPr>
          <w:b/>
          <w:bCs/>
          <w:lang w:val="en-US"/>
        </w:rPr>
        <w:t>scheduled</w:t>
      </w:r>
      <w:proofErr w:type="gramEnd"/>
      <w:r w:rsidRPr="00622A77">
        <w:rPr>
          <w:b/>
          <w:bCs/>
          <w:lang w:val="en-US"/>
        </w:rPr>
        <w:t xml:space="preserve"> and the fields used for PDSCH scheduling are reinterpreted to indicate one of </w:t>
      </w:r>
      <w:r w:rsidRPr="003A5AE2">
        <w:rPr>
          <w:b/>
          <w:bCs/>
          <w:i/>
          <w:iCs/>
          <w:lang w:val="en-US"/>
        </w:rPr>
        <w:t>M</w:t>
      </w:r>
      <w:r w:rsidRPr="003A5AE2">
        <w:rPr>
          <w:b/>
          <w:bCs/>
          <w:i/>
          <w:iCs/>
          <w:vertAlign w:val="subscript"/>
          <w:lang w:val="en-US"/>
        </w:rPr>
        <w:t>CB</w:t>
      </w:r>
      <w:r w:rsidRPr="00622A77">
        <w:rPr>
          <w:b/>
          <w:bCs/>
          <w:lang w:val="en-US"/>
        </w:rPr>
        <w:t xml:space="preserve"> e-Type 3 CBs</w:t>
      </w:r>
    </w:p>
    <w:p w14:paraId="6EA8D347" w14:textId="77777777" w:rsidR="00B47FC3" w:rsidRPr="00622A77" w:rsidRDefault="00B47FC3" w:rsidP="00B47FC3">
      <w:pPr>
        <w:pStyle w:val="ListParagraph"/>
        <w:numPr>
          <w:ilvl w:val="0"/>
          <w:numId w:val="20"/>
        </w:numPr>
        <w:spacing w:afterLines="160" w:after="384"/>
        <w:jc w:val="both"/>
        <w:rPr>
          <w:b/>
          <w:bCs/>
          <w:lang w:val="en-US"/>
        </w:rPr>
      </w:pPr>
      <w:r w:rsidRPr="00622A77">
        <w:rPr>
          <w:b/>
          <w:bCs/>
          <w:lang w:val="en-US"/>
        </w:rPr>
        <w:t>If FD</w:t>
      </w:r>
      <w:r>
        <w:rPr>
          <w:b/>
          <w:bCs/>
          <w:lang w:val="en-US"/>
        </w:rPr>
        <w:t>RA</w:t>
      </w:r>
      <w:r w:rsidRPr="00622A77">
        <w:rPr>
          <w:b/>
          <w:bCs/>
          <w:lang w:val="en-US"/>
        </w:rPr>
        <w:t xml:space="preserve"> is not all “0s” or all “1s”, then a PDSCH is </w:t>
      </w:r>
      <w:proofErr w:type="gramStart"/>
      <w:r w:rsidRPr="00622A77">
        <w:rPr>
          <w:b/>
          <w:bCs/>
          <w:lang w:val="en-US"/>
        </w:rPr>
        <w:t>scheduled</w:t>
      </w:r>
      <w:proofErr w:type="gramEnd"/>
      <w:r w:rsidRPr="00622A77">
        <w:rPr>
          <w:b/>
          <w:bCs/>
          <w:lang w:val="en-US"/>
        </w:rPr>
        <w:t xml:space="preserve"> and the UE uses a default e-Type 3 CB to retransmit </w:t>
      </w:r>
      <w:r>
        <w:rPr>
          <w:b/>
          <w:bCs/>
          <w:lang w:val="en-US"/>
        </w:rPr>
        <w:t xml:space="preserve">the </w:t>
      </w:r>
      <w:r w:rsidRPr="00622A77">
        <w:rPr>
          <w:b/>
          <w:bCs/>
          <w:lang w:val="en-US"/>
        </w:rPr>
        <w:t>HARQ-ACKs.  The default e-Type 3 CB can be RRC configured</w:t>
      </w:r>
    </w:p>
    <w:p w14:paraId="5DBE4EE4" w14:textId="77777777" w:rsidR="00B47FC3" w:rsidRDefault="00B47FC3" w:rsidP="00B47FC3">
      <w:pPr>
        <w:jc w:val="both"/>
        <w:rPr>
          <w:lang w:val="en-US"/>
        </w:rPr>
      </w:pPr>
    </w:p>
    <w:p w14:paraId="432D1446" w14:textId="59531595" w:rsidR="00B47FC3" w:rsidRDefault="00B47FC3" w:rsidP="00B47FC3">
      <w:pPr>
        <w:jc w:val="both"/>
        <w:rPr>
          <w:b/>
          <w:bCs/>
          <w:lang w:val="en-US"/>
        </w:rPr>
      </w:pPr>
      <w:r w:rsidRPr="00DF3264">
        <w:rPr>
          <w:b/>
          <w:bCs/>
          <w:lang w:val="en-US"/>
        </w:rPr>
        <w:t>Proposal 4: The target PUCCH offset reference point is the triggering DCI.</w:t>
      </w:r>
    </w:p>
    <w:p w14:paraId="636FD616" w14:textId="77777777" w:rsidR="00B47FC3" w:rsidRPr="00DF3264" w:rsidRDefault="00B47FC3" w:rsidP="00B47FC3">
      <w:pPr>
        <w:jc w:val="both"/>
        <w:rPr>
          <w:b/>
          <w:bCs/>
          <w:lang w:val="en-US"/>
        </w:rPr>
      </w:pPr>
    </w:p>
    <w:p w14:paraId="5C343145" w14:textId="77777777" w:rsidR="00B47FC3" w:rsidRPr="003505EF" w:rsidRDefault="00B47FC3" w:rsidP="00B47FC3">
      <w:pPr>
        <w:jc w:val="both"/>
        <w:rPr>
          <w:b/>
          <w:bCs/>
          <w:lang w:val="en-US"/>
        </w:rPr>
      </w:pPr>
      <w:r w:rsidRPr="003505EF">
        <w:rPr>
          <w:b/>
          <w:bCs/>
          <w:lang w:val="en-US"/>
        </w:rPr>
        <w:t xml:space="preserve">Proposal 5: The granularity of the target PUCCH offset </w:t>
      </w:r>
      <w:proofErr w:type="spellStart"/>
      <w:r w:rsidRPr="00BF04F9">
        <w:rPr>
          <w:b/>
          <w:bCs/>
          <w:i/>
          <w:iCs/>
          <w:lang w:val="en-US"/>
        </w:rPr>
        <w:t>K</w:t>
      </w:r>
      <w:r w:rsidRPr="00BF04F9">
        <w:rPr>
          <w:b/>
          <w:bCs/>
          <w:i/>
          <w:iCs/>
          <w:vertAlign w:val="subscript"/>
          <w:lang w:val="en-US"/>
        </w:rPr>
        <w:t>ReTx</w:t>
      </w:r>
      <w:proofErr w:type="spellEnd"/>
      <w:r w:rsidRPr="003505EF">
        <w:rPr>
          <w:b/>
          <w:bCs/>
          <w:lang w:val="en-US"/>
        </w:rPr>
        <w:t xml:space="preserve"> follows the smallest </w:t>
      </w:r>
      <w:r w:rsidRPr="00BF04F9">
        <w:rPr>
          <w:b/>
          <w:bCs/>
          <w:i/>
          <w:iCs/>
          <w:lang w:val="en-US"/>
        </w:rPr>
        <w:t>K</w:t>
      </w:r>
      <w:r w:rsidRPr="00BF04F9">
        <w:rPr>
          <w:b/>
          <w:bCs/>
          <w:vertAlign w:val="subscript"/>
          <w:lang w:val="en-US"/>
        </w:rPr>
        <w:t>1</w:t>
      </w:r>
      <w:r>
        <w:rPr>
          <w:b/>
          <w:bCs/>
          <w:lang w:val="en-US"/>
        </w:rPr>
        <w:t xml:space="preserve"> </w:t>
      </w:r>
      <w:r w:rsidRPr="003505EF">
        <w:rPr>
          <w:b/>
          <w:bCs/>
          <w:lang w:val="en-US"/>
        </w:rPr>
        <w:t>granularity of the configured HARQ-ACK PUCCHs.</w:t>
      </w:r>
    </w:p>
    <w:p w14:paraId="1DEE8F1D" w14:textId="10C7C9B6" w:rsidR="00B47FC3" w:rsidRDefault="00B47FC3" w:rsidP="002173CA">
      <w:pPr>
        <w:jc w:val="both"/>
        <w:rPr>
          <w:lang w:val="en-US"/>
        </w:rPr>
      </w:pPr>
    </w:p>
    <w:p w14:paraId="0A5F84B7" w14:textId="77777777" w:rsidR="00B47FC3" w:rsidRPr="00E55762" w:rsidRDefault="00B47FC3" w:rsidP="00B47FC3">
      <w:pPr>
        <w:jc w:val="both"/>
        <w:rPr>
          <w:b/>
          <w:bCs/>
          <w:lang w:val="en-US"/>
        </w:rPr>
      </w:pPr>
      <w:r w:rsidRPr="00E55762">
        <w:rPr>
          <w:b/>
          <w:bCs/>
          <w:lang w:val="en-US"/>
        </w:rPr>
        <w:t xml:space="preserve">Proposal 6: The DCI triggering the 1-shot </w:t>
      </w:r>
      <w:proofErr w:type="spellStart"/>
      <w:r w:rsidRPr="00E55762">
        <w:rPr>
          <w:b/>
          <w:bCs/>
          <w:lang w:val="en-US"/>
        </w:rPr>
        <w:t>ReTx</w:t>
      </w:r>
      <w:proofErr w:type="spellEnd"/>
      <w:r w:rsidRPr="00E55762">
        <w:rPr>
          <w:b/>
          <w:bCs/>
          <w:lang w:val="en-US"/>
        </w:rPr>
        <w:t xml:space="preserve"> CB also indicates the starting OFDM symbol relative to the indicated slot/sub-slot of the target PUCCH.</w:t>
      </w:r>
    </w:p>
    <w:p w14:paraId="0D730D24" w14:textId="77777777" w:rsidR="00B47FC3" w:rsidRDefault="00B47FC3" w:rsidP="00B47FC3">
      <w:pPr>
        <w:jc w:val="both"/>
        <w:rPr>
          <w:lang w:val="en-US"/>
        </w:rPr>
      </w:pPr>
    </w:p>
    <w:p w14:paraId="43D284EF" w14:textId="77777777" w:rsidR="00B47FC3" w:rsidRDefault="00B47FC3" w:rsidP="00B47FC3">
      <w:pPr>
        <w:rPr>
          <w:b/>
          <w:bCs/>
          <w:lang w:val="en-US"/>
        </w:rPr>
      </w:pPr>
      <w:r>
        <w:rPr>
          <w:b/>
          <w:bCs/>
          <w:lang w:val="en-US"/>
        </w:rPr>
        <w:t>Proposal 7: If sub-slot PUCCH repetition is introduced, consider reducing the priority of a repetition according to the number of repetitions that have already been transmitted.</w:t>
      </w:r>
    </w:p>
    <w:p w14:paraId="7E429E23" w14:textId="77777777" w:rsidR="00B47FC3" w:rsidRDefault="00B47FC3" w:rsidP="00B47FC3">
      <w:pPr>
        <w:jc w:val="both"/>
        <w:rPr>
          <w:lang w:val="en-US"/>
        </w:rPr>
      </w:pPr>
    </w:p>
    <w:p w14:paraId="0F1F4B7D" w14:textId="77777777" w:rsidR="002173CA" w:rsidRDefault="002173CA" w:rsidP="002173CA">
      <w:pPr>
        <w:jc w:val="both"/>
        <w:rPr>
          <w:lang w:val="en-US"/>
        </w:rPr>
      </w:pPr>
    </w:p>
    <w:p w14:paraId="79939F8E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2B301276" w14:textId="5045B842" w:rsidR="007F64B2" w:rsidRDefault="009B478E" w:rsidP="00F30B2B">
      <w:r>
        <w:t xml:space="preserve">[1] </w:t>
      </w:r>
      <w:r w:rsidR="00F30B2B" w:rsidRPr="00F30B2B">
        <w:t>R1-2103300</w:t>
      </w:r>
      <w:r w:rsidR="00F30B2B">
        <w:t>, “</w:t>
      </w:r>
      <w:r w:rsidR="00F30B2B" w:rsidRPr="00F30B2B">
        <w:t>Considerations on HARQ-ACK enhancements for URLLC</w:t>
      </w:r>
      <w:r w:rsidR="00F30B2B">
        <w:t>,” Sony, RAN1#104e</w:t>
      </w:r>
    </w:p>
    <w:p w14:paraId="1DBA92B5" w14:textId="06BE0A27" w:rsidR="00105BF5" w:rsidRDefault="00105BF5" w:rsidP="00F30B2B">
      <w:r>
        <w:t xml:space="preserve">[2] </w:t>
      </w:r>
      <w:r w:rsidRPr="00105BF5">
        <w:t>R1-2108547</w:t>
      </w:r>
      <w:r>
        <w:t>, “</w:t>
      </w:r>
      <w:r w:rsidRPr="00105BF5">
        <w:t>Final moderator summary on HARQ-ACK feedback enhancements for NR Rel-17 URLLC/</w:t>
      </w:r>
      <w:proofErr w:type="spellStart"/>
      <w:r w:rsidRPr="00105BF5">
        <w:t>IIoT</w:t>
      </w:r>
      <w:proofErr w:type="spellEnd"/>
      <w:r>
        <w:t xml:space="preserve">,” </w:t>
      </w:r>
      <w:r w:rsidRPr="00105BF5">
        <w:t>Moderator (Nokia)</w:t>
      </w:r>
      <w:r>
        <w:t>, RAN1#106e</w:t>
      </w:r>
    </w:p>
    <w:sectPr w:rsidR="00105BF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7143E4" w14:textId="77777777" w:rsidR="0099309F" w:rsidRDefault="0099309F">
      <w:r>
        <w:separator/>
      </w:r>
    </w:p>
  </w:endnote>
  <w:endnote w:type="continuationSeparator" w:id="0">
    <w:p w14:paraId="72E11929" w14:textId="77777777" w:rsidR="0099309F" w:rsidRDefault="0099309F">
      <w:r>
        <w:continuationSeparator/>
      </w:r>
    </w:p>
  </w:endnote>
  <w:endnote w:type="continuationNotice" w:id="1">
    <w:p w14:paraId="4FB219E7" w14:textId="77777777" w:rsidR="0099309F" w:rsidRDefault="009930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0DFC03" w14:textId="77777777" w:rsidR="0099309F" w:rsidRDefault="0099309F">
      <w:r>
        <w:separator/>
      </w:r>
    </w:p>
  </w:footnote>
  <w:footnote w:type="continuationSeparator" w:id="0">
    <w:p w14:paraId="5651C24D" w14:textId="77777777" w:rsidR="0099309F" w:rsidRDefault="0099309F">
      <w:r>
        <w:continuationSeparator/>
      </w:r>
    </w:p>
  </w:footnote>
  <w:footnote w:type="continuationNotice" w:id="1">
    <w:p w14:paraId="74168FDC" w14:textId="77777777" w:rsidR="0099309F" w:rsidRDefault="0099309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413CE"/>
    <w:multiLevelType w:val="hybridMultilevel"/>
    <w:tmpl w:val="FCB084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2534623"/>
    <w:multiLevelType w:val="hybridMultilevel"/>
    <w:tmpl w:val="E6F298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23ABF"/>
    <w:multiLevelType w:val="hybridMultilevel"/>
    <w:tmpl w:val="FCD8B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9086F"/>
    <w:multiLevelType w:val="hybridMultilevel"/>
    <w:tmpl w:val="696E2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95696"/>
    <w:multiLevelType w:val="hybridMultilevel"/>
    <w:tmpl w:val="210C5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hybridMultilevel"/>
    <w:tmpl w:val="C046F51C"/>
    <w:lvl w:ilvl="0" w:tplc="EC1CB31C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C0308AE6">
      <w:numFmt w:val="decimal"/>
      <w:lvlText w:val=""/>
      <w:lvlJc w:val="left"/>
    </w:lvl>
    <w:lvl w:ilvl="2" w:tplc="2F1A723A">
      <w:numFmt w:val="decimal"/>
      <w:lvlText w:val=""/>
      <w:lvlJc w:val="left"/>
    </w:lvl>
    <w:lvl w:ilvl="3" w:tplc="B928D148">
      <w:numFmt w:val="decimal"/>
      <w:lvlText w:val=""/>
      <w:lvlJc w:val="left"/>
    </w:lvl>
    <w:lvl w:ilvl="4" w:tplc="761456E2">
      <w:numFmt w:val="decimal"/>
      <w:lvlText w:val=""/>
      <w:lvlJc w:val="left"/>
    </w:lvl>
    <w:lvl w:ilvl="5" w:tplc="9E00D430">
      <w:numFmt w:val="decimal"/>
      <w:lvlText w:val=""/>
      <w:lvlJc w:val="left"/>
    </w:lvl>
    <w:lvl w:ilvl="6" w:tplc="F15E3D82">
      <w:numFmt w:val="decimal"/>
      <w:lvlText w:val=""/>
      <w:lvlJc w:val="left"/>
    </w:lvl>
    <w:lvl w:ilvl="7" w:tplc="184A49BA">
      <w:numFmt w:val="decimal"/>
      <w:lvlText w:val=""/>
      <w:lvlJc w:val="left"/>
    </w:lvl>
    <w:lvl w:ilvl="8" w:tplc="D02E1DFC">
      <w:numFmt w:val="decimal"/>
      <w:lvlText w:val=""/>
      <w:lvlJc w:val="left"/>
    </w:lvl>
  </w:abstractNum>
  <w:abstractNum w:abstractNumId="7" w15:restartNumberingAfterBreak="0">
    <w:nsid w:val="203E2563"/>
    <w:multiLevelType w:val="hybridMultilevel"/>
    <w:tmpl w:val="F0DA95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C7A15"/>
    <w:multiLevelType w:val="hybridMultilevel"/>
    <w:tmpl w:val="87462F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934F2"/>
    <w:multiLevelType w:val="hybridMultilevel"/>
    <w:tmpl w:val="D1D09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74C70"/>
    <w:multiLevelType w:val="hybridMultilevel"/>
    <w:tmpl w:val="67000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7D7D24"/>
    <w:multiLevelType w:val="hybridMultilevel"/>
    <w:tmpl w:val="28687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203325"/>
    <w:multiLevelType w:val="multilevel"/>
    <w:tmpl w:val="C034F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1CA2C26"/>
    <w:multiLevelType w:val="hybridMultilevel"/>
    <w:tmpl w:val="18CED6FC"/>
    <w:lvl w:ilvl="0" w:tplc="D43A3C36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5DD41710">
      <w:numFmt w:val="decimal"/>
      <w:lvlText w:val=""/>
      <w:lvlJc w:val="left"/>
    </w:lvl>
    <w:lvl w:ilvl="2" w:tplc="3B8E2094">
      <w:numFmt w:val="decimal"/>
      <w:lvlText w:val=""/>
      <w:lvlJc w:val="left"/>
    </w:lvl>
    <w:lvl w:ilvl="3" w:tplc="4EB62802">
      <w:numFmt w:val="decimal"/>
      <w:lvlText w:val=""/>
      <w:lvlJc w:val="left"/>
    </w:lvl>
    <w:lvl w:ilvl="4" w:tplc="32F081F0">
      <w:numFmt w:val="decimal"/>
      <w:lvlText w:val=""/>
      <w:lvlJc w:val="left"/>
    </w:lvl>
    <w:lvl w:ilvl="5" w:tplc="586C7BC6">
      <w:numFmt w:val="decimal"/>
      <w:lvlText w:val=""/>
      <w:lvlJc w:val="left"/>
    </w:lvl>
    <w:lvl w:ilvl="6" w:tplc="C0E4987C">
      <w:numFmt w:val="decimal"/>
      <w:lvlText w:val=""/>
      <w:lvlJc w:val="left"/>
    </w:lvl>
    <w:lvl w:ilvl="7" w:tplc="31422D98">
      <w:numFmt w:val="decimal"/>
      <w:lvlText w:val=""/>
      <w:lvlJc w:val="left"/>
    </w:lvl>
    <w:lvl w:ilvl="8" w:tplc="A8F41556">
      <w:numFmt w:val="decimal"/>
      <w:lvlText w:val=""/>
      <w:lvlJc w:val="left"/>
    </w:lvl>
  </w:abstractNum>
  <w:abstractNum w:abstractNumId="15" w15:restartNumberingAfterBreak="0">
    <w:nsid w:val="43F31643"/>
    <w:multiLevelType w:val="hybridMultilevel"/>
    <w:tmpl w:val="63A67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8D149DE"/>
    <w:multiLevelType w:val="hybridMultilevel"/>
    <w:tmpl w:val="12EAEDB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8" w15:restartNumberingAfterBreak="0">
    <w:nsid w:val="53D60933"/>
    <w:multiLevelType w:val="hybridMultilevel"/>
    <w:tmpl w:val="41BC1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3690C9E"/>
    <w:multiLevelType w:val="hybridMultilevel"/>
    <w:tmpl w:val="BAACF9BE"/>
    <w:lvl w:ilvl="0" w:tplc="B718B9D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9066D04">
      <w:numFmt w:val="decimal"/>
      <w:lvlText w:val=""/>
      <w:lvlJc w:val="left"/>
    </w:lvl>
    <w:lvl w:ilvl="2" w:tplc="9092DA64">
      <w:numFmt w:val="decimal"/>
      <w:lvlText w:val=""/>
      <w:lvlJc w:val="left"/>
    </w:lvl>
    <w:lvl w:ilvl="3" w:tplc="F2228868">
      <w:numFmt w:val="decimal"/>
      <w:lvlText w:val=""/>
      <w:lvlJc w:val="left"/>
    </w:lvl>
    <w:lvl w:ilvl="4" w:tplc="741272E8">
      <w:numFmt w:val="decimal"/>
      <w:lvlText w:val=""/>
      <w:lvlJc w:val="left"/>
    </w:lvl>
    <w:lvl w:ilvl="5" w:tplc="B3C2CFF6">
      <w:numFmt w:val="decimal"/>
      <w:lvlText w:val=""/>
      <w:lvlJc w:val="left"/>
    </w:lvl>
    <w:lvl w:ilvl="6" w:tplc="88A0CF58">
      <w:numFmt w:val="decimal"/>
      <w:lvlText w:val=""/>
      <w:lvlJc w:val="left"/>
    </w:lvl>
    <w:lvl w:ilvl="7" w:tplc="173CB576">
      <w:numFmt w:val="decimal"/>
      <w:lvlText w:val=""/>
      <w:lvlJc w:val="left"/>
    </w:lvl>
    <w:lvl w:ilvl="8" w:tplc="1122CD16">
      <w:numFmt w:val="decimal"/>
      <w:lvlText w:val=""/>
      <w:lvlJc w:val="left"/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1"/>
  </w:num>
  <w:num w:numId="8">
    <w:abstractNumId w:val="16"/>
  </w:num>
  <w:num w:numId="9">
    <w:abstractNumId w:val="18"/>
  </w:num>
  <w:num w:numId="10">
    <w:abstractNumId w:val="4"/>
  </w:num>
  <w:num w:numId="11">
    <w:abstractNumId w:val="10"/>
  </w:num>
  <w:num w:numId="12">
    <w:abstractNumId w:val="13"/>
  </w:num>
  <w:num w:numId="13">
    <w:abstractNumId w:val="5"/>
  </w:num>
  <w:num w:numId="14">
    <w:abstractNumId w:val="9"/>
  </w:num>
  <w:num w:numId="15">
    <w:abstractNumId w:val="12"/>
  </w:num>
  <w:num w:numId="16">
    <w:abstractNumId w:val="17"/>
  </w:num>
  <w:num w:numId="17">
    <w:abstractNumId w:val="15"/>
  </w:num>
  <w:num w:numId="18">
    <w:abstractNumId w:val="8"/>
  </w:num>
  <w:num w:numId="19">
    <w:abstractNumId w:val="3"/>
  </w:num>
  <w:num w:numId="20">
    <w:abstractNumId w:val="0"/>
  </w:num>
  <w:num w:numId="21">
    <w:abstractNumId w:val="2"/>
  </w:num>
  <w:num w:numId="22">
    <w:abstractNumId w:val="1"/>
  </w:num>
  <w:num w:numId="23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0DC1"/>
    <w:rsid w:val="000021CA"/>
    <w:rsid w:val="00002AB0"/>
    <w:rsid w:val="000037B1"/>
    <w:rsid w:val="00003E23"/>
    <w:rsid w:val="00003F25"/>
    <w:rsid w:val="00003F76"/>
    <w:rsid w:val="00005312"/>
    <w:rsid w:val="00005DB5"/>
    <w:rsid w:val="00006222"/>
    <w:rsid w:val="000102FF"/>
    <w:rsid w:val="0001157C"/>
    <w:rsid w:val="00011972"/>
    <w:rsid w:val="00012274"/>
    <w:rsid w:val="00012AC9"/>
    <w:rsid w:val="00012D96"/>
    <w:rsid w:val="000133EC"/>
    <w:rsid w:val="00017A64"/>
    <w:rsid w:val="000210A9"/>
    <w:rsid w:val="00022060"/>
    <w:rsid w:val="00022C26"/>
    <w:rsid w:val="0002561C"/>
    <w:rsid w:val="00027483"/>
    <w:rsid w:val="00027DE7"/>
    <w:rsid w:val="00031AA4"/>
    <w:rsid w:val="00032A02"/>
    <w:rsid w:val="00034A05"/>
    <w:rsid w:val="00034BE0"/>
    <w:rsid w:val="000366AC"/>
    <w:rsid w:val="00036E46"/>
    <w:rsid w:val="00037FAD"/>
    <w:rsid w:val="00040836"/>
    <w:rsid w:val="00040B7B"/>
    <w:rsid w:val="0004157F"/>
    <w:rsid w:val="00041A7F"/>
    <w:rsid w:val="00042C53"/>
    <w:rsid w:val="000437AE"/>
    <w:rsid w:val="00045485"/>
    <w:rsid w:val="00046177"/>
    <w:rsid w:val="00050083"/>
    <w:rsid w:val="00051AE3"/>
    <w:rsid w:val="000526BF"/>
    <w:rsid w:val="00057629"/>
    <w:rsid w:val="00060A19"/>
    <w:rsid w:val="00062DA9"/>
    <w:rsid w:val="00063E5F"/>
    <w:rsid w:val="00063EB5"/>
    <w:rsid w:val="000645C6"/>
    <w:rsid w:val="000657A3"/>
    <w:rsid w:val="00067574"/>
    <w:rsid w:val="00070CB1"/>
    <w:rsid w:val="00071A2D"/>
    <w:rsid w:val="0007415F"/>
    <w:rsid w:val="00075598"/>
    <w:rsid w:val="000771C1"/>
    <w:rsid w:val="000772E2"/>
    <w:rsid w:val="00080250"/>
    <w:rsid w:val="00080E3B"/>
    <w:rsid w:val="00081217"/>
    <w:rsid w:val="0008487C"/>
    <w:rsid w:val="00085823"/>
    <w:rsid w:val="00087A3B"/>
    <w:rsid w:val="00087D3A"/>
    <w:rsid w:val="0009061A"/>
    <w:rsid w:val="00092A5C"/>
    <w:rsid w:val="000930E8"/>
    <w:rsid w:val="00093601"/>
    <w:rsid w:val="00094981"/>
    <w:rsid w:val="000952BF"/>
    <w:rsid w:val="0009577B"/>
    <w:rsid w:val="000961E0"/>
    <w:rsid w:val="00096574"/>
    <w:rsid w:val="00096B0F"/>
    <w:rsid w:val="00096DD3"/>
    <w:rsid w:val="0009759A"/>
    <w:rsid w:val="000A0861"/>
    <w:rsid w:val="000A1ACC"/>
    <w:rsid w:val="000A1E1B"/>
    <w:rsid w:val="000A2552"/>
    <w:rsid w:val="000A35CB"/>
    <w:rsid w:val="000A519B"/>
    <w:rsid w:val="000A670D"/>
    <w:rsid w:val="000B2C0D"/>
    <w:rsid w:val="000B2C86"/>
    <w:rsid w:val="000B4315"/>
    <w:rsid w:val="000B5886"/>
    <w:rsid w:val="000B599E"/>
    <w:rsid w:val="000B5D65"/>
    <w:rsid w:val="000B68AA"/>
    <w:rsid w:val="000B6F39"/>
    <w:rsid w:val="000B741A"/>
    <w:rsid w:val="000C054B"/>
    <w:rsid w:val="000C0A74"/>
    <w:rsid w:val="000C2901"/>
    <w:rsid w:val="000C2AC0"/>
    <w:rsid w:val="000C34E2"/>
    <w:rsid w:val="000C3B1C"/>
    <w:rsid w:val="000C5BBA"/>
    <w:rsid w:val="000C5E5F"/>
    <w:rsid w:val="000D2E23"/>
    <w:rsid w:val="000D47AF"/>
    <w:rsid w:val="000D49B2"/>
    <w:rsid w:val="000D639E"/>
    <w:rsid w:val="000D6E32"/>
    <w:rsid w:val="000D7B2E"/>
    <w:rsid w:val="000E2A73"/>
    <w:rsid w:val="000E678E"/>
    <w:rsid w:val="000F0284"/>
    <w:rsid w:val="000F0589"/>
    <w:rsid w:val="000F0B4D"/>
    <w:rsid w:val="000F183A"/>
    <w:rsid w:val="000F2691"/>
    <w:rsid w:val="000F34C5"/>
    <w:rsid w:val="000F5A6E"/>
    <w:rsid w:val="001005BC"/>
    <w:rsid w:val="00102B6D"/>
    <w:rsid w:val="00103160"/>
    <w:rsid w:val="0010548F"/>
    <w:rsid w:val="00105BF5"/>
    <w:rsid w:val="00106793"/>
    <w:rsid w:val="00106D5C"/>
    <w:rsid w:val="00106DB8"/>
    <w:rsid w:val="00106E4E"/>
    <w:rsid w:val="001074FE"/>
    <w:rsid w:val="001116CE"/>
    <w:rsid w:val="00111DCA"/>
    <w:rsid w:val="00112FBE"/>
    <w:rsid w:val="00113713"/>
    <w:rsid w:val="00113FFC"/>
    <w:rsid w:val="001156D6"/>
    <w:rsid w:val="00116008"/>
    <w:rsid w:val="00116F7A"/>
    <w:rsid w:val="00117DD7"/>
    <w:rsid w:val="00120015"/>
    <w:rsid w:val="0012187F"/>
    <w:rsid w:val="001219AE"/>
    <w:rsid w:val="00121CA3"/>
    <w:rsid w:val="00123B0E"/>
    <w:rsid w:val="00123C2E"/>
    <w:rsid w:val="00124B6B"/>
    <w:rsid w:val="00124FCC"/>
    <w:rsid w:val="00126B43"/>
    <w:rsid w:val="001318A8"/>
    <w:rsid w:val="001318C4"/>
    <w:rsid w:val="00131F38"/>
    <w:rsid w:val="001324D1"/>
    <w:rsid w:val="00133F0F"/>
    <w:rsid w:val="001343BB"/>
    <w:rsid w:val="00134BD6"/>
    <w:rsid w:val="00136D8B"/>
    <w:rsid w:val="00136DE8"/>
    <w:rsid w:val="0014010F"/>
    <w:rsid w:val="001415AE"/>
    <w:rsid w:val="00144192"/>
    <w:rsid w:val="00153DAF"/>
    <w:rsid w:val="00154348"/>
    <w:rsid w:val="00155449"/>
    <w:rsid w:val="00155458"/>
    <w:rsid w:val="00156E9C"/>
    <w:rsid w:val="00157531"/>
    <w:rsid w:val="00160371"/>
    <w:rsid w:val="00162258"/>
    <w:rsid w:val="001623C0"/>
    <w:rsid w:val="0016276D"/>
    <w:rsid w:val="001641D6"/>
    <w:rsid w:val="001703DF"/>
    <w:rsid w:val="00171BCC"/>
    <w:rsid w:val="00173B87"/>
    <w:rsid w:val="00174FBB"/>
    <w:rsid w:val="001759AC"/>
    <w:rsid w:val="001773FC"/>
    <w:rsid w:val="00177C0E"/>
    <w:rsid w:val="00180FB8"/>
    <w:rsid w:val="001812ED"/>
    <w:rsid w:val="00181FBE"/>
    <w:rsid w:val="001836A4"/>
    <w:rsid w:val="0018507A"/>
    <w:rsid w:val="0018756C"/>
    <w:rsid w:val="00190E15"/>
    <w:rsid w:val="00191488"/>
    <w:rsid w:val="0019153B"/>
    <w:rsid w:val="001918D8"/>
    <w:rsid w:val="0019256C"/>
    <w:rsid w:val="0019605F"/>
    <w:rsid w:val="00196366"/>
    <w:rsid w:val="001970F5"/>
    <w:rsid w:val="001971E6"/>
    <w:rsid w:val="001979C0"/>
    <w:rsid w:val="001A190B"/>
    <w:rsid w:val="001A2D3D"/>
    <w:rsid w:val="001A4253"/>
    <w:rsid w:val="001A4874"/>
    <w:rsid w:val="001A4ED2"/>
    <w:rsid w:val="001A6249"/>
    <w:rsid w:val="001A683D"/>
    <w:rsid w:val="001A6957"/>
    <w:rsid w:val="001A7756"/>
    <w:rsid w:val="001B0C5B"/>
    <w:rsid w:val="001B173A"/>
    <w:rsid w:val="001B1893"/>
    <w:rsid w:val="001B199A"/>
    <w:rsid w:val="001B1A12"/>
    <w:rsid w:val="001B20FE"/>
    <w:rsid w:val="001B39B3"/>
    <w:rsid w:val="001B3BA0"/>
    <w:rsid w:val="001B4CA8"/>
    <w:rsid w:val="001B63B1"/>
    <w:rsid w:val="001B6F5E"/>
    <w:rsid w:val="001C1F1C"/>
    <w:rsid w:val="001C5D90"/>
    <w:rsid w:val="001C5F5C"/>
    <w:rsid w:val="001C6797"/>
    <w:rsid w:val="001C7850"/>
    <w:rsid w:val="001D1CB2"/>
    <w:rsid w:val="001D2B9B"/>
    <w:rsid w:val="001D3CD9"/>
    <w:rsid w:val="001D4C19"/>
    <w:rsid w:val="001D569E"/>
    <w:rsid w:val="001D7294"/>
    <w:rsid w:val="001D7299"/>
    <w:rsid w:val="001D7786"/>
    <w:rsid w:val="001D7B2D"/>
    <w:rsid w:val="001E1CB7"/>
    <w:rsid w:val="001E507C"/>
    <w:rsid w:val="001E577C"/>
    <w:rsid w:val="001E6315"/>
    <w:rsid w:val="001E6E71"/>
    <w:rsid w:val="001F24B2"/>
    <w:rsid w:val="001F2AE2"/>
    <w:rsid w:val="001F37F8"/>
    <w:rsid w:val="001F3B16"/>
    <w:rsid w:val="001F3CB9"/>
    <w:rsid w:val="001F4476"/>
    <w:rsid w:val="001F4FDD"/>
    <w:rsid w:val="001F5647"/>
    <w:rsid w:val="001F5D33"/>
    <w:rsid w:val="001F6352"/>
    <w:rsid w:val="001F6D3C"/>
    <w:rsid w:val="001F725C"/>
    <w:rsid w:val="001F7576"/>
    <w:rsid w:val="001F7D71"/>
    <w:rsid w:val="0020013C"/>
    <w:rsid w:val="00200BC4"/>
    <w:rsid w:val="00202107"/>
    <w:rsid w:val="00203776"/>
    <w:rsid w:val="00203A7C"/>
    <w:rsid w:val="00205730"/>
    <w:rsid w:val="00207880"/>
    <w:rsid w:val="00210024"/>
    <w:rsid w:val="00210426"/>
    <w:rsid w:val="002106BB"/>
    <w:rsid w:val="00210A8C"/>
    <w:rsid w:val="00210C0B"/>
    <w:rsid w:val="002136ED"/>
    <w:rsid w:val="002146C4"/>
    <w:rsid w:val="0021716A"/>
    <w:rsid w:val="002173CA"/>
    <w:rsid w:val="0021781D"/>
    <w:rsid w:val="002179A0"/>
    <w:rsid w:val="00220776"/>
    <w:rsid w:val="00221BCA"/>
    <w:rsid w:val="0022222B"/>
    <w:rsid w:val="00222841"/>
    <w:rsid w:val="00222FEB"/>
    <w:rsid w:val="00223C4F"/>
    <w:rsid w:val="00225824"/>
    <w:rsid w:val="0022618D"/>
    <w:rsid w:val="00226816"/>
    <w:rsid w:val="0022688D"/>
    <w:rsid w:val="002270B0"/>
    <w:rsid w:val="00230140"/>
    <w:rsid w:val="0023091B"/>
    <w:rsid w:val="00233BCA"/>
    <w:rsid w:val="00233C06"/>
    <w:rsid w:val="00233CA5"/>
    <w:rsid w:val="002342D7"/>
    <w:rsid w:val="00234C06"/>
    <w:rsid w:val="00235516"/>
    <w:rsid w:val="00236790"/>
    <w:rsid w:val="00237449"/>
    <w:rsid w:val="00240132"/>
    <w:rsid w:val="002402DA"/>
    <w:rsid w:val="002419B9"/>
    <w:rsid w:val="002422B7"/>
    <w:rsid w:val="0024263F"/>
    <w:rsid w:val="00242E15"/>
    <w:rsid w:val="002441DB"/>
    <w:rsid w:val="00245218"/>
    <w:rsid w:val="0024533F"/>
    <w:rsid w:val="002473F2"/>
    <w:rsid w:val="0024780F"/>
    <w:rsid w:val="00252C04"/>
    <w:rsid w:val="00253F70"/>
    <w:rsid w:val="00254BFE"/>
    <w:rsid w:val="00257594"/>
    <w:rsid w:val="0025781D"/>
    <w:rsid w:val="0026014F"/>
    <w:rsid w:val="0026394C"/>
    <w:rsid w:val="00263CA8"/>
    <w:rsid w:val="00265437"/>
    <w:rsid w:val="0026656B"/>
    <w:rsid w:val="002679C5"/>
    <w:rsid w:val="00270216"/>
    <w:rsid w:val="0027318F"/>
    <w:rsid w:val="002732F5"/>
    <w:rsid w:val="00274508"/>
    <w:rsid w:val="00275802"/>
    <w:rsid w:val="00275F80"/>
    <w:rsid w:val="002761EC"/>
    <w:rsid w:val="00280ED8"/>
    <w:rsid w:val="0028190C"/>
    <w:rsid w:val="00282700"/>
    <w:rsid w:val="00282896"/>
    <w:rsid w:val="00284BAA"/>
    <w:rsid w:val="002850B5"/>
    <w:rsid w:val="00285393"/>
    <w:rsid w:val="00286D51"/>
    <w:rsid w:val="00286F93"/>
    <w:rsid w:val="00287680"/>
    <w:rsid w:val="002878A7"/>
    <w:rsid w:val="00291026"/>
    <w:rsid w:val="0029163A"/>
    <w:rsid w:val="00291C04"/>
    <w:rsid w:val="00292299"/>
    <w:rsid w:val="00293E19"/>
    <w:rsid w:val="00294238"/>
    <w:rsid w:val="00295608"/>
    <w:rsid w:val="00295ADF"/>
    <w:rsid w:val="002A006C"/>
    <w:rsid w:val="002A020C"/>
    <w:rsid w:val="002A0221"/>
    <w:rsid w:val="002A1E8A"/>
    <w:rsid w:val="002A2937"/>
    <w:rsid w:val="002A2CBF"/>
    <w:rsid w:val="002A34F7"/>
    <w:rsid w:val="002A3B4C"/>
    <w:rsid w:val="002A5825"/>
    <w:rsid w:val="002A591C"/>
    <w:rsid w:val="002A7770"/>
    <w:rsid w:val="002B1397"/>
    <w:rsid w:val="002B1D8E"/>
    <w:rsid w:val="002B22D8"/>
    <w:rsid w:val="002B4D1A"/>
    <w:rsid w:val="002B54B3"/>
    <w:rsid w:val="002B56B8"/>
    <w:rsid w:val="002B5807"/>
    <w:rsid w:val="002B6E06"/>
    <w:rsid w:val="002C01D5"/>
    <w:rsid w:val="002C584A"/>
    <w:rsid w:val="002C75C7"/>
    <w:rsid w:val="002D14A6"/>
    <w:rsid w:val="002D1FA5"/>
    <w:rsid w:val="002D4F72"/>
    <w:rsid w:val="002D5C34"/>
    <w:rsid w:val="002E09BD"/>
    <w:rsid w:val="002E0D51"/>
    <w:rsid w:val="002E24EA"/>
    <w:rsid w:val="002E2DE7"/>
    <w:rsid w:val="002E3E88"/>
    <w:rsid w:val="002E6330"/>
    <w:rsid w:val="002E73EE"/>
    <w:rsid w:val="002E7691"/>
    <w:rsid w:val="002E77DE"/>
    <w:rsid w:val="002F0B65"/>
    <w:rsid w:val="002F1D23"/>
    <w:rsid w:val="002F2113"/>
    <w:rsid w:val="002F27E9"/>
    <w:rsid w:val="002F2DED"/>
    <w:rsid w:val="002F7659"/>
    <w:rsid w:val="003017FF"/>
    <w:rsid w:val="00301B0B"/>
    <w:rsid w:val="0030595F"/>
    <w:rsid w:val="00305F45"/>
    <w:rsid w:val="003077B4"/>
    <w:rsid w:val="00307F60"/>
    <w:rsid w:val="00310D7A"/>
    <w:rsid w:val="003119DD"/>
    <w:rsid w:val="00311BD9"/>
    <w:rsid w:val="00313A61"/>
    <w:rsid w:val="00314ABC"/>
    <w:rsid w:val="00315418"/>
    <w:rsid w:val="003162A9"/>
    <w:rsid w:val="0031736C"/>
    <w:rsid w:val="00322F7E"/>
    <w:rsid w:val="0032319A"/>
    <w:rsid w:val="00323A18"/>
    <w:rsid w:val="00323CCE"/>
    <w:rsid w:val="0032515C"/>
    <w:rsid w:val="00325336"/>
    <w:rsid w:val="00327383"/>
    <w:rsid w:val="003275FE"/>
    <w:rsid w:val="00333EB6"/>
    <w:rsid w:val="003352DF"/>
    <w:rsid w:val="003365EF"/>
    <w:rsid w:val="00336A8D"/>
    <w:rsid w:val="00341028"/>
    <w:rsid w:val="003423A9"/>
    <w:rsid w:val="003428F0"/>
    <w:rsid w:val="003438A6"/>
    <w:rsid w:val="00344A18"/>
    <w:rsid w:val="003474A9"/>
    <w:rsid w:val="003505EF"/>
    <w:rsid w:val="00350811"/>
    <w:rsid w:val="0035221F"/>
    <w:rsid w:val="00352564"/>
    <w:rsid w:val="003527BE"/>
    <w:rsid w:val="003539C7"/>
    <w:rsid w:val="003567DC"/>
    <w:rsid w:val="00356FC8"/>
    <w:rsid w:val="00362CFE"/>
    <w:rsid w:val="00364752"/>
    <w:rsid w:val="003655DA"/>
    <w:rsid w:val="003675D2"/>
    <w:rsid w:val="00367E12"/>
    <w:rsid w:val="00371CCF"/>
    <w:rsid w:val="00372494"/>
    <w:rsid w:val="00374486"/>
    <w:rsid w:val="003753AD"/>
    <w:rsid w:val="00380233"/>
    <w:rsid w:val="0038194E"/>
    <w:rsid w:val="00382EEB"/>
    <w:rsid w:val="003832E9"/>
    <w:rsid w:val="00383598"/>
    <w:rsid w:val="003859FD"/>
    <w:rsid w:val="0039361A"/>
    <w:rsid w:val="00393A1F"/>
    <w:rsid w:val="003943F7"/>
    <w:rsid w:val="003958A9"/>
    <w:rsid w:val="00396BB6"/>
    <w:rsid w:val="003A004E"/>
    <w:rsid w:val="003A1518"/>
    <w:rsid w:val="003A1646"/>
    <w:rsid w:val="003A1649"/>
    <w:rsid w:val="003A1A45"/>
    <w:rsid w:val="003A3361"/>
    <w:rsid w:val="003A42CD"/>
    <w:rsid w:val="003A433E"/>
    <w:rsid w:val="003A4C24"/>
    <w:rsid w:val="003A5AE2"/>
    <w:rsid w:val="003A62C9"/>
    <w:rsid w:val="003B0D86"/>
    <w:rsid w:val="003B29D1"/>
    <w:rsid w:val="003B2EF1"/>
    <w:rsid w:val="003B312B"/>
    <w:rsid w:val="003B4C2F"/>
    <w:rsid w:val="003B5EBD"/>
    <w:rsid w:val="003B6947"/>
    <w:rsid w:val="003C39BA"/>
    <w:rsid w:val="003C646A"/>
    <w:rsid w:val="003C6A8B"/>
    <w:rsid w:val="003D3533"/>
    <w:rsid w:val="003D4318"/>
    <w:rsid w:val="003D4C90"/>
    <w:rsid w:val="003D4D17"/>
    <w:rsid w:val="003D529F"/>
    <w:rsid w:val="003D5853"/>
    <w:rsid w:val="003D595D"/>
    <w:rsid w:val="003D6543"/>
    <w:rsid w:val="003D6618"/>
    <w:rsid w:val="003D6EE0"/>
    <w:rsid w:val="003D7DE4"/>
    <w:rsid w:val="003E0300"/>
    <w:rsid w:val="003E094D"/>
    <w:rsid w:val="003E0DFA"/>
    <w:rsid w:val="003E0E4D"/>
    <w:rsid w:val="003E1318"/>
    <w:rsid w:val="003E483F"/>
    <w:rsid w:val="003E7694"/>
    <w:rsid w:val="003F04CF"/>
    <w:rsid w:val="003F1C08"/>
    <w:rsid w:val="003F1DD9"/>
    <w:rsid w:val="003F3102"/>
    <w:rsid w:val="003F61CD"/>
    <w:rsid w:val="004012D6"/>
    <w:rsid w:val="00401479"/>
    <w:rsid w:val="0040350E"/>
    <w:rsid w:val="004039B1"/>
    <w:rsid w:val="00403E3D"/>
    <w:rsid w:val="004042FC"/>
    <w:rsid w:val="004063FB"/>
    <w:rsid w:val="00407DC9"/>
    <w:rsid w:val="00407FE3"/>
    <w:rsid w:val="0041051B"/>
    <w:rsid w:val="00410DD6"/>
    <w:rsid w:val="00411571"/>
    <w:rsid w:val="00413511"/>
    <w:rsid w:val="00413ECC"/>
    <w:rsid w:val="0041482F"/>
    <w:rsid w:val="004156D9"/>
    <w:rsid w:val="004158CB"/>
    <w:rsid w:val="004165C1"/>
    <w:rsid w:val="00417FC0"/>
    <w:rsid w:val="004211F1"/>
    <w:rsid w:val="00421BF1"/>
    <w:rsid w:val="00421D52"/>
    <w:rsid w:val="00422848"/>
    <w:rsid w:val="00423BD1"/>
    <w:rsid w:val="004251BD"/>
    <w:rsid w:val="00425D5B"/>
    <w:rsid w:val="00427D9F"/>
    <w:rsid w:val="00430383"/>
    <w:rsid w:val="00431425"/>
    <w:rsid w:val="0043408E"/>
    <w:rsid w:val="00434697"/>
    <w:rsid w:val="00440646"/>
    <w:rsid w:val="004413B2"/>
    <w:rsid w:val="0044175E"/>
    <w:rsid w:val="00441FC3"/>
    <w:rsid w:val="004469F1"/>
    <w:rsid w:val="00446F95"/>
    <w:rsid w:val="004476E8"/>
    <w:rsid w:val="00453154"/>
    <w:rsid w:val="00453952"/>
    <w:rsid w:val="00455BB6"/>
    <w:rsid w:val="00460156"/>
    <w:rsid w:val="0046029C"/>
    <w:rsid w:val="004605A7"/>
    <w:rsid w:val="00460AC9"/>
    <w:rsid w:val="00460C44"/>
    <w:rsid w:val="0046114B"/>
    <w:rsid w:val="0046115C"/>
    <w:rsid w:val="0046364F"/>
    <w:rsid w:val="00464932"/>
    <w:rsid w:val="004704F2"/>
    <w:rsid w:val="0047056E"/>
    <w:rsid w:val="00470A85"/>
    <w:rsid w:val="00470C71"/>
    <w:rsid w:val="00471F15"/>
    <w:rsid w:val="004747A0"/>
    <w:rsid w:val="00474CAF"/>
    <w:rsid w:val="00474F91"/>
    <w:rsid w:val="004760EC"/>
    <w:rsid w:val="004768FB"/>
    <w:rsid w:val="00477067"/>
    <w:rsid w:val="0048341C"/>
    <w:rsid w:val="00483B30"/>
    <w:rsid w:val="0048511E"/>
    <w:rsid w:val="00490605"/>
    <w:rsid w:val="004909D7"/>
    <w:rsid w:val="00491FCD"/>
    <w:rsid w:val="00492332"/>
    <w:rsid w:val="00492A87"/>
    <w:rsid w:val="004930F9"/>
    <w:rsid w:val="00493635"/>
    <w:rsid w:val="00495FF3"/>
    <w:rsid w:val="0049683E"/>
    <w:rsid w:val="00496CCE"/>
    <w:rsid w:val="004A2043"/>
    <w:rsid w:val="004A4173"/>
    <w:rsid w:val="004A5E5A"/>
    <w:rsid w:val="004A650D"/>
    <w:rsid w:val="004A7D79"/>
    <w:rsid w:val="004B158E"/>
    <w:rsid w:val="004B275B"/>
    <w:rsid w:val="004B27C6"/>
    <w:rsid w:val="004B334F"/>
    <w:rsid w:val="004B4E8E"/>
    <w:rsid w:val="004B592F"/>
    <w:rsid w:val="004B6887"/>
    <w:rsid w:val="004B6ED1"/>
    <w:rsid w:val="004C0E1A"/>
    <w:rsid w:val="004C13B8"/>
    <w:rsid w:val="004C1ACF"/>
    <w:rsid w:val="004C2D06"/>
    <w:rsid w:val="004C4763"/>
    <w:rsid w:val="004C5C16"/>
    <w:rsid w:val="004C77E0"/>
    <w:rsid w:val="004D195A"/>
    <w:rsid w:val="004D1ED0"/>
    <w:rsid w:val="004D1FC7"/>
    <w:rsid w:val="004D25A2"/>
    <w:rsid w:val="004D2CFB"/>
    <w:rsid w:val="004D3D5D"/>
    <w:rsid w:val="004D49FB"/>
    <w:rsid w:val="004D4D14"/>
    <w:rsid w:val="004D5477"/>
    <w:rsid w:val="004D55A4"/>
    <w:rsid w:val="004D56CE"/>
    <w:rsid w:val="004D5BF4"/>
    <w:rsid w:val="004D6942"/>
    <w:rsid w:val="004D7DA4"/>
    <w:rsid w:val="004E029D"/>
    <w:rsid w:val="004E0AC7"/>
    <w:rsid w:val="004E1667"/>
    <w:rsid w:val="004E430C"/>
    <w:rsid w:val="004E514D"/>
    <w:rsid w:val="004E5C54"/>
    <w:rsid w:val="004E68B2"/>
    <w:rsid w:val="004F4501"/>
    <w:rsid w:val="004F45DC"/>
    <w:rsid w:val="004F6519"/>
    <w:rsid w:val="005025A2"/>
    <w:rsid w:val="00502AA5"/>
    <w:rsid w:val="00503879"/>
    <w:rsid w:val="00503C98"/>
    <w:rsid w:val="00503DA1"/>
    <w:rsid w:val="0050515F"/>
    <w:rsid w:val="005052E5"/>
    <w:rsid w:val="005101DA"/>
    <w:rsid w:val="005107F1"/>
    <w:rsid w:val="00510A5F"/>
    <w:rsid w:val="00511B06"/>
    <w:rsid w:val="005141B3"/>
    <w:rsid w:val="00514ACC"/>
    <w:rsid w:val="005151DD"/>
    <w:rsid w:val="00515AA1"/>
    <w:rsid w:val="00516587"/>
    <w:rsid w:val="0051696E"/>
    <w:rsid w:val="00516A62"/>
    <w:rsid w:val="005173E4"/>
    <w:rsid w:val="005219D0"/>
    <w:rsid w:val="00521ADB"/>
    <w:rsid w:val="005226B7"/>
    <w:rsid w:val="00525ABD"/>
    <w:rsid w:val="00527811"/>
    <w:rsid w:val="005304A6"/>
    <w:rsid w:val="005317FD"/>
    <w:rsid w:val="00533EC2"/>
    <w:rsid w:val="0053447D"/>
    <w:rsid w:val="00540859"/>
    <w:rsid w:val="00543763"/>
    <w:rsid w:val="00543F53"/>
    <w:rsid w:val="00544758"/>
    <w:rsid w:val="00545DF3"/>
    <w:rsid w:val="00547CD2"/>
    <w:rsid w:val="00547F2B"/>
    <w:rsid w:val="00550AD0"/>
    <w:rsid w:val="00550FF6"/>
    <w:rsid w:val="00553A9F"/>
    <w:rsid w:val="00555DF8"/>
    <w:rsid w:val="005560C0"/>
    <w:rsid w:val="00556FEC"/>
    <w:rsid w:val="0055725A"/>
    <w:rsid w:val="00560741"/>
    <w:rsid w:val="0056115F"/>
    <w:rsid w:val="00562569"/>
    <w:rsid w:val="00562EA3"/>
    <w:rsid w:val="005640F6"/>
    <w:rsid w:val="00564B64"/>
    <w:rsid w:val="005654F5"/>
    <w:rsid w:val="005658A0"/>
    <w:rsid w:val="005661C8"/>
    <w:rsid w:val="005665B6"/>
    <w:rsid w:val="005701B4"/>
    <w:rsid w:val="005710C3"/>
    <w:rsid w:val="0057264E"/>
    <w:rsid w:val="005738B2"/>
    <w:rsid w:val="00574987"/>
    <w:rsid w:val="00575310"/>
    <w:rsid w:val="00576978"/>
    <w:rsid w:val="00576DCA"/>
    <w:rsid w:val="005776BC"/>
    <w:rsid w:val="00577751"/>
    <w:rsid w:val="00577F8A"/>
    <w:rsid w:val="00580724"/>
    <w:rsid w:val="00581C14"/>
    <w:rsid w:val="00583CEF"/>
    <w:rsid w:val="00585563"/>
    <w:rsid w:val="00585FEE"/>
    <w:rsid w:val="00586DFE"/>
    <w:rsid w:val="005873A3"/>
    <w:rsid w:val="00587E70"/>
    <w:rsid w:val="00587FDD"/>
    <w:rsid w:val="0059077E"/>
    <w:rsid w:val="00591021"/>
    <w:rsid w:val="00591EEB"/>
    <w:rsid w:val="00593D68"/>
    <w:rsid w:val="00594D3D"/>
    <w:rsid w:val="00594DEA"/>
    <w:rsid w:val="0059722F"/>
    <w:rsid w:val="005A0046"/>
    <w:rsid w:val="005A029D"/>
    <w:rsid w:val="005A072A"/>
    <w:rsid w:val="005A0A84"/>
    <w:rsid w:val="005A3297"/>
    <w:rsid w:val="005A4D5E"/>
    <w:rsid w:val="005A716B"/>
    <w:rsid w:val="005A73BF"/>
    <w:rsid w:val="005A77C0"/>
    <w:rsid w:val="005A7CC5"/>
    <w:rsid w:val="005B0D27"/>
    <w:rsid w:val="005B1306"/>
    <w:rsid w:val="005B2443"/>
    <w:rsid w:val="005B2791"/>
    <w:rsid w:val="005B3363"/>
    <w:rsid w:val="005B404D"/>
    <w:rsid w:val="005B4E84"/>
    <w:rsid w:val="005B62D0"/>
    <w:rsid w:val="005C19D9"/>
    <w:rsid w:val="005C1DF4"/>
    <w:rsid w:val="005C3C89"/>
    <w:rsid w:val="005C3EB6"/>
    <w:rsid w:val="005C42CE"/>
    <w:rsid w:val="005C54CF"/>
    <w:rsid w:val="005C6408"/>
    <w:rsid w:val="005C6FAF"/>
    <w:rsid w:val="005C70A9"/>
    <w:rsid w:val="005C7515"/>
    <w:rsid w:val="005C7C05"/>
    <w:rsid w:val="005D2525"/>
    <w:rsid w:val="005D2ADA"/>
    <w:rsid w:val="005D2E78"/>
    <w:rsid w:val="005D4784"/>
    <w:rsid w:val="005D537D"/>
    <w:rsid w:val="005D5952"/>
    <w:rsid w:val="005D5AE6"/>
    <w:rsid w:val="005D6FEC"/>
    <w:rsid w:val="005D729E"/>
    <w:rsid w:val="005D78F2"/>
    <w:rsid w:val="005E0419"/>
    <w:rsid w:val="005E1F9D"/>
    <w:rsid w:val="005E3AED"/>
    <w:rsid w:val="005E4D1C"/>
    <w:rsid w:val="005E5779"/>
    <w:rsid w:val="005E619E"/>
    <w:rsid w:val="005E6307"/>
    <w:rsid w:val="005E638A"/>
    <w:rsid w:val="005E6C06"/>
    <w:rsid w:val="005E6E37"/>
    <w:rsid w:val="005E78FC"/>
    <w:rsid w:val="005E7D65"/>
    <w:rsid w:val="005F065A"/>
    <w:rsid w:val="005F117A"/>
    <w:rsid w:val="005F25B5"/>
    <w:rsid w:val="005F332F"/>
    <w:rsid w:val="005F341F"/>
    <w:rsid w:val="005F4FD9"/>
    <w:rsid w:val="005F55C5"/>
    <w:rsid w:val="005F5642"/>
    <w:rsid w:val="005F5FE9"/>
    <w:rsid w:val="005F6ABE"/>
    <w:rsid w:val="00600272"/>
    <w:rsid w:val="00601258"/>
    <w:rsid w:val="006036D1"/>
    <w:rsid w:val="00605E6D"/>
    <w:rsid w:val="00610ACA"/>
    <w:rsid w:val="00611AD1"/>
    <w:rsid w:val="00615A70"/>
    <w:rsid w:val="0061635F"/>
    <w:rsid w:val="00616D13"/>
    <w:rsid w:val="00620DD7"/>
    <w:rsid w:val="00622A77"/>
    <w:rsid w:val="006236B8"/>
    <w:rsid w:val="006236EB"/>
    <w:rsid w:val="00623A5F"/>
    <w:rsid w:val="00624DB8"/>
    <w:rsid w:val="00626BB3"/>
    <w:rsid w:val="00627A4E"/>
    <w:rsid w:val="00627F2D"/>
    <w:rsid w:val="00633952"/>
    <w:rsid w:val="00633E08"/>
    <w:rsid w:val="0063473D"/>
    <w:rsid w:val="00635754"/>
    <w:rsid w:val="00637ED0"/>
    <w:rsid w:val="006403E0"/>
    <w:rsid w:val="0064052F"/>
    <w:rsid w:val="0064072D"/>
    <w:rsid w:val="00640BA7"/>
    <w:rsid w:val="006430B7"/>
    <w:rsid w:val="00643E1D"/>
    <w:rsid w:val="006440AC"/>
    <w:rsid w:val="00644ED3"/>
    <w:rsid w:val="00647C3D"/>
    <w:rsid w:val="00653984"/>
    <w:rsid w:val="00654406"/>
    <w:rsid w:val="0065646B"/>
    <w:rsid w:val="00656747"/>
    <w:rsid w:val="006569B2"/>
    <w:rsid w:val="00657DD9"/>
    <w:rsid w:val="00661EC5"/>
    <w:rsid w:val="006627DB"/>
    <w:rsid w:val="00662952"/>
    <w:rsid w:val="00664E2F"/>
    <w:rsid w:val="006651CD"/>
    <w:rsid w:val="006672D5"/>
    <w:rsid w:val="00671754"/>
    <w:rsid w:val="0067188C"/>
    <w:rsid w:val="00673015"/>
    <w:rsid w:val="00675093"/>
    <w:rsid w:val="006753E7"/>
    <w:rsid w:val="00675A71"/>
    <w:rsid w:val="00676C51"/>
    <w:rsid w:val="0067719A"/>
    <w:rsid w:val="00677BEC"/>
    <w:rsid w:val="00680CAA"/>
    <w:rsid w:val="0068693C"/>
    <w:rsid w:val="00686CB5"/>
    <w:rsid w:val="00687AB3"/>
    <w:rsid w:val="006900D8"/>
    <w:rsid w:val="00692272"/>
    <w:rsid w:val="00692317"/>
    <w:rsid w:val="00694ABB"/>
    <w:rsid w:val="00694B81"/>
    <w:rsid w:val="00695A5B"/>
    <w:rsid w:val="00695C1F"/>
    <w:rsid w:val="006968E8"/>
    <w:rsid w:val="00696F64"/>
    <w:rsid w:val="006A0813"/>
    <w:rsid w:val="006A2116"/>
    <w:rsid w:val="006A2494"/>
    <w:rsid w:val="006A2592"/>
    <w:rsid w:val="006A3431"/>
    <w:rsid w:val="006A483B"/>
    <w:rsid w:val="006A567E"/>
    <w:rsid w:val="006A62C5"/>
    <w:rsid w:val="006B12CE"/>
    <w:rsid w:val="006B2EE0"/>
    <w:rsid w:val="006B35D9"/>
    <w:rsid w:val="006B39D4"/>
    <w:rsid w:val="006B3EF2"/>
    <w:rsid w:val="006C01B7"/>
    <w:rsid w:val="006C033B"/>
    <w:rsid w:val="006C0EEE"/>
    <w:rsid w:val="006C0F60"/>
    <w:rsid w:val="006C1678"/>
    <w:rsid w:val="006C1800"/>
    <w:rsid w:val="006C2587"/>
    <w:rsid w:val="006C6081"/>
    <w:rsid w:val="006C633A"/>
    <w:rsid w:val="006C686F"/>
    <w:rsid w:val="006D000C"/>
    <w:rsid w:val="006D01A3"/>
    <w:rsid w:val="006D039E"/>
    <w:rsid w:val="006D0EAA"/>
    <w:rsid w:val="006D0FCE"/>
    <w:rsid w:val="006D1B4D"/>
    <w:rsid w:val="006D21BF"/>
    <w:rsid w:val="006D5C62"/>
    <w:rsid w:val="006D62EB"/>
    <w:rsid w:val="006D73CE"/>
    <w:rsid w:val="006D789B"/>
    <w:rsid w:val="006D7E8D"/>
    <w:rsid w:val="006E0072"/>
    <w:rsid w:val="006E069C"/>
    <w:rsid w:val="006E1133"/>
    <w:rsid w:val="006E1D27"/>
    <w:rsid w:val="006E3FE3"/>
    <w:rsid w:val="006E4F3B"/>
    <w:rsid w:val="006E6D03"/>
    <w:rsid w:val="006F007F"/>
    <w:rsid w:val="006F2738"/>
    <w:rsid w:val="006F291E"/>
    <w:rsid w:val="006F3479"/>
    <w:rsid w:val="006F4B29"/>
    <w:rsid w:val="006F4C56"/>
    <w:rsid w:val="006F502D"/>
    <w:rsid w:val="006F50BE"/>
    <w:rsid w:val="006F65C1"/>
    <w:rsid w:val="007030D7"/>
    <w:rsid w:val="00705B5E"/>
    <w:rsid w:val="00707660"/>
    <w:rsid w:val="00710CD7"/>
    <w:rsid w:val="00711FE2"/>
    <w:rsid w:val="00712E4B"/>
    <w:rsid w:val="0071485F"/>
    <w:rsid w:val="00714F4D"/>
    <w:rsid w:val="007152EC"/>
    <w:rsid w:val="00716698"/>
    <w:rsid w:val="00716A0A"/>
    <w:rsid w:val="00716AFA"/>
    <w:rsid w:val="007172AC"/>
    <w:rsid w:val="007178CD"/>
    <w:rsid w:val="0072106F"/>
    <w:rsid w:val="007221E1"/>
    <w:rsid w:val="00722DF3"/>
    <w:rsid w:val="00723341"/>
    <w:rsid w:val="00723567"/>
    <w:rsid w:val="00724B8B"/>
    <w:rsid w:val="007271F6"/>
    <w:rsid w:val="007300BE"/>
    <w:rsid w:val="00730853"/>
    <w:rsid w:val="00730D1B"/>
    <w:rsid w:val="00731F15"/>
    <w:rsid w:val="007331C1"/>
    <w:rsid w:val="007332E6"/>
    <w:rsid w:val="0073373C"/>
    <w:rsid w:val="00734BB6"/>
    <w:rsid w:val="0073519C"/>
    <w:rsid w:val="00736094"/>
    <w:rsid w:val="0073740C"/>
    <w:rsid w:val="0073743C"/>
    <w:rsid w:val="0073779D"/>
    <w:rsid w:val="00740D09"/>
    <w:rsid w:val="007434DA"/>
    <w:rsid w:val="00743918"/>
    <w:rsid w:val="00744193"/>
    <w:rsid w:val="00744ECB"/>
    <w:rsid w:val="007450D8"/>
    <w:rsid w:val="007478F2"/>
    <w:rsid w:val="00750C22"/>
    <w:rsid w:val="00752EA2"/>
    <w:rsid w:val="00753DF6"/>
    <w:rsid w:val="00754DC0"/>
    <w:rsid w:val="00755134"/>
    <w:rsid w:val="00757BFA"/>
    <w:rsid w:val="007606B4"/>
    <w:rsid w:val="00760BF8"/>
    <w:rsid w:val="0076260A"/>
    <w:rsid w:val="00762A63"/>
    <w:rsid w:val="00763EC6"/>
    <w:rsid w:val="0076402F"/>
    <w:rsid w:val="00764858"/>
    <w:rsid w:val="00765E60"/>
    <w:rsid w:val="007661AB"/>
    <w:rsid w:val="00773AC2"/>
    <w:rsid w:val="00774D29"/>
    <w:rsid w:val="00782CC6"/>
    <w:rsid w:val="00782D42"/>
    <w:rsid w:val="00783E56"/>
    <w:rsid w:val="00784ED9"/>
    <w:rsid w:val="00785D71"/>
    <w:rsid w:val="00786379"/>
    <w:rsid w:val="00787165"/>
    <w:rsid w:val="00787B43"/>
    <w:rsid w:val="00794A35"/>
    <w:rsid w:val="00794E52"/>
    <w:rsid w:val="007956B6"/>
    <w:rsid w:val="00795E94"/>
    <w:rsid w:val="00797CF9"/>
    <w:rsid w:val="007A086D"/>
    <w:rsid w:val="007A0C86"/>
    <w:rsid w:val="007A3EEF"/>
    <w:rsid w:val="007A3FB0"/>
    <w:rsid w:val="007A7DBA"/>
    <w:rsid w:val="007B13C3"/>
    <w:rsid w:val="007B146F"/>
    <w:rsid w:val="007B1D08"/>
    <w:rsid w:val="007B2533"/>
    <w:rsid w:val="007B2994"/>
    <w:rsid w:val="007B3EA9"/>
    <w:rsid w:val="007B4186"/>
    <w:rsid w:val="007B72F0"/>
    <w:rsid w:val="007C2A0B"/>
    <w:rsid w:val="007C3B5F"/>
    <w:rsid w:val="007C5797"/>
    <w:rsid w:val="007D060C"/>
    <w:rsid w:val="007D3E92"/>
    <w:rsid w:val="007D59B0"/>
    <w:rsid w:val="007E044C"/>
    <w:rsid w:val="007E1D65"/>
    <w:rsid w:val="007E1EF7"/>
    <w:rsid w:val="007E5126"/>
    <w:rsid w:val="007E5E30"/>
    <w:rsid w:val="007E68CD"/>
    <w:rsid w:val="007E7A77"/>
    <w:rsid w:val="007E7F4F"/>
    <w:rsid w:val="007F0027"/>
    <w:rsid w:val="007F1D9C"/>
    <w:rsid w:val="007F2160"/>
    <w:rsid w:val="007F4306"/>
    <w:rsid w:val="007F513A"/>
    <w:rsid w:val="007F518E"/>
    <w:rsid w:val="007F58C1"/>
    <w:rsid w:val="007F5F59"/>
    <w:rsid w:val="007F64B2"/>
    <w:rsid w:val="007F7470"/>
    <w:rsid w:val="00800297"/>
    <w:rsid w:val="00800EF3"/>
    <w:rsid w:val="008012B7"/>
    <w:rsid w:val="00802669"/>
    <w:rsid w:val="00802E59"/>
    <w:rsid w:val="00802FD8"/>
    <w:rsid w:val="0080401C"/>
    <w:rsid w:val="0080436C"/>
    <w:rsid w:val="00804720"/>
    <w:rsid w:val="00804FDD"/>
    <w:rsid w:val="00806BC8"/>
    <w:rsid w:val="0081042E"/>
    <w:rsid w:val="00812089"/>
    <w:rsid w:val="0081222A"/>
    <w:rsid w:val="008148CA"/>
    <w:rsid w:val="0081571E"/>
    <w:rsid w:val="00815969"/>
    <w:rsid w:val="00815B97"/>
    <w:rsid w:val="008207CD"/>
    <w:rsid w:val="00820FAA"/>
    <w:rsid w:val="00822F08"/>
    <w:rsid w:val="00824959"/>
    <w:rsid w:val="008263EC"/>
    <w:rsid w:val="008265CD"/>
    <w:rsid w:val="00826FBA"/>
    <w:rsid w:val="00832DFF"/>
    <w:rsid w:val="00832E78"/>
    <w:rsid w:val="00834A52"/>
    <w:rsid w:val="00834E64"/>
    <w:rsid w:val="00836397"/>
    <w:rsid w:val="008373EA"/>
    <w:rsid w:val="0084008F"/>
    <w:rsid w:val="008401E5"/>
    <w:rsid w:val="008413E1"/>
    <w:rsid w:val="00841966"/>
    <w:rsid w:val="00842D44"/>
    <w:rsid w:val="0084307E"/>
    <w:rsid w:val="00843540"/>
    <w:rsid w:val="0084384C"/>
    <w:rsid w:val="008461AC"/>
    <w:rsid w:val="0084643E"/>
    <w:rsid w:val="00847A26"/>
    <w:rsid w:val="0085044A"/>
    <w:rsid w:val="00850F62"/>
    <w:rsid w:val="008510A1"/>
    <w:rsid w:val="00851FE3"/>
    <w:rsid w:val="00854BB5"/>
    <w:rsid w:val="00855F39"/>
    <w:rsid w:val="0085681C"/>
    <w:rsid w:val="008676F3"/>
    <w:rsid w:val="008678A0"/>
    <w:rsid w:val="00867A8C"/>
    <w:rsid w:val="0087037B"/>
    <w:rsid w:val="00870B6A"/>
    <w:rsid w:val="00872A5A"/>
    <w:rsid w:val="00873AB2"/>
    <w:rsid w:val="0087467C"/>
    <w:rsid w:val="0087532A"/>
    <w:rsid w:val="00876565"/>
    <w:rsid w:val="00877990"/>
    <w:rsid w:val="00877AF1"/>
    <w:rsid w:val="00877E96"/>
    <w:rsid w:val="0088003C"/>
    <w:rsid w:val="0088073B"/>
    <w:rsid w:val="00881651"/>
    <w:rsid w:val="0088266C"/>
    <w:rsid w:val="00883256"/>
    <w:rsid w:val="0088339A"/>
    <w:rsid w:val="00883898"/>
    <w:rsid w:val="00883BBE"/>
    <w:rsid w:val="008872BA"/>
    <w:rsid w:val="00890F4C"/>
    <w:rsid w:val="00893BA0"/>
    <w:rsid w:val="00894AAA"/>
    <w:rsid w:val="00894ED8"/>
    <w:rsid w:val="008960B6"/>
    <w:rsid w:val="008A143C"/>
    <w:rsid w:val="008A188B"/>
    <w:rsid w:val="008A22C5"/>
    <w:rsid w:val="008A25E5"/>
    <w:rsid w:val="008A4450"/>
    <w:rsid w:val="008A4933"/>
    <w:rsid w:val="008B0DBE"/>
    <w:rsid w:val="008B14BF"/>
    <w:rsid w:val="008B1B37"/>
    <w:rsid w:val="008B2923"/>
    <w:rsid w:val="008B3328"/>
    <w:rsid w:val="008B589E"/>
    <w:rsid w:val="008C0492"/>
    <w:rsid w:val="008C0B9D"/>
    <w:rsid w:val="008C1A8D"/>
    <w:rsid w:val="008C1CC1"/>
    <w:rsid w:val="008C4D81"/>
    <w:rsid w:val="008C51D1"/>
    <w:rsid w:val="008C5436"/>
    <w:rsid w:val="008C73FF"/>
    <w:rsid w:val="008C7F5D"/>
    <w:rsid w:val="008D0109"/>
    <w:rsid w:val="008D4C10"/>
    <w:rsid w:val="008D76C0"/>
    <w:rsid w:val="008D7818"/>
    <w:rsid w:val="008D7C42"/>
    <w:rsid w:val="008E1D7C"/>
    <w:rsid w:val="008E69D7"/>
    <w:rsid w:val="008E798E"/>
    <w:rsid w:val="008F0C8E"/>
    <w:rsid w:val="008F13DE"/>
    <w:rsid w:val="008F2B98"/>
    <w:rsid w:val="008F434A"/>
    <w:rsid w:val="008F4AE6"/>
    <w:rsid w:val="008F6008"/>
    <w:rsid w:val="00900397"/>
    <w:rsid w:val="00901FF7"/>
    <w:rsid w:val="00903060"/>
    <w:rsid w:val="00904D4E"/>
    <w:rsid w:val="00905FF8"/>
    <w:rsid w:val="009119CD"/>
    <w:rsid w:val="00912513"/>
    <w:rsid w:val="00913BE8"/>
    <w:rsid w:val="00916119"/>
    <w:rsid w:val="00916802"/>
    <w:rsid w:val="0091689D"/>
    <w:rsid w:val="009173D8"/>
    <w:rsid w:val="00920581"/>
    <w:rsid w:val="00923C84"/>
    <w:rsid w:val="009245C7"/>
    <w:rsid w:val="00924FF2"/>
    <w:rsid w:val="0092594A"/>
    <w:rsid w:val="00925CE7"/>
    <w:rsid w:val="009261FB"/>
    <w:rsid w:val="009308ED"/>
    <w:rsid w:val="00933633"/>
    <w:rsid w:val="0093393E"/>
    <w:rsid w:val="009340B8"/>
    <w:rsid w:val="00935150"/>
    <w:rsid w:val="009403AF"/>
    <w:rsid w:val="009439DF"/>
    <w:rsid w:val="00945FD6"/>
    <w:rsid w:val="00947959"/>
    <w:rsid w:val="0095028A"/>
    <w:rsid w:val="00951944"/>
    <w:rsid w:val="009520DB"/>
    <w:rsid w:val="00952EC6"/>
    <w:rsid w:val="00953334"/>
    <w:rsid w:val="00953616"/>
    <w:rsid w:val="00955493"/>
    <w:rsid w:val="009604BE"/>
    <w:rsid w:val="0096122E"/>
    <w:rsid w:val="00961354"/>
    <w:rsid w:val="00961B6E"/>
    <w:rsid w:val="00963D94"/>
    <w:rsid w:val="009649D7"/>
    <w:rsid w:val="00966A3E"/>
    <w:rsid w:val="009700F2"/>
    <w:rsid w:val="00970B1E"/>
    <w:rsid w:val="00971E56"/>
    <w:rsid w:val="00973FDE"/>
    <w:rsid w:val="009743CD"/>
    <w:rsid w:val="00974813"/>
    <w:rsid w:val="00975E63"/>
    <w:rsid w:val="00976D93"/>
    <w:rsid w:val="00977389"/>
    <w:rsid w:val="009779E0"/>
    <w:rsid w:val="009801BC"/>
    <w:rsid w:val="00984890"/>
    <w:rsid w:val="00984EE7"/>
    <w:rsid w:val="00985CB9"/>
    <w:rsid w:val="00986F6E"/>
    <w:rsid w:val="009877EF"/>
    <w:rsid w:val="00990C6B"/>
    <w:rsid w:val="0099309F"/>
    <w:rsid w:val="0099351A"/>
    <w:rsid w:val="00993E69"/>
    <w:rsid w:val="009944D8"/>
    <w:rsid w:val="009946CF"/>
    <w:rsid w:val="009959F0"/>
    <w:rsid w:val="00995E6C"/>
    <w:rsid w:val="009960A1"/>
    <w:rsid w:val="00997AEC"/>
    <w:rsid w:val="009A11BE"/>
    <w:rsid w:val="009A22DA"/>
    <w:rsid w:val="009A251D"/>
    <w:rsid w:val="009A25EE"/>
    <w:rsid w:val="009A32B6"/>
    <w:rsid w:val="009A49FC"/>
    <w:rsid w:val="009A53AE"/>
    <w:rsid w:val="009A5832"/>
    <w:rsid w:val="009A5AB6"/>
    <w:rsid w:val="009A7E72"/>
    <w:rsid w:val="009A7F12"/>
    <w:rsid w:val="009B0657"/>
    <w:rsid w:val="009B15E0"/>
    <w:rsid w:val="009B1EFE"/>
    <w:rsid w:val="009B2CDF"/>
    <w:rsid w:val="009B478E"/>
    <w:rsid w:val="009B5A46"/>
    <w:rsid w:val="009B67C5"/>
    <w:rsid w:val="009B720C"/>
    <w:rsid w:val="009B7AD3"/>
    <w:rsid w:val="009B7D1B"/>
    <w:rsid w:val="009C0264"/>
    <w:rsid w:val="009C3A2D"/>
    <w:rsid w:val="009C45FF"/>
    <w:rsid w:val="009C4FA7"/>
    <w:rsid w:val="009C649A"/>
    <w:rsid w:val="009D0603"/>
    <w:rsid w:val="009D4321"/>
    <w:rsid w:val="009D5E39"/>
    <w:rsid w:val="009D6199"/>
    <w:rsid w:val="009D63AE"/>
    <w:rsid w:val="009D7CB0"/>
    <w:rsid w:val="009E0604"/>
    <w:rsid w:val="009E62B4"/>
    <w:rsid w:val="009E662D"/>
    <w:rsid w:val="009E7EC6"/>
    <w:rsid w:val="009F0BF0"/>
    <w:rsid w:val="009F0E70"/>
    <w:rsid w:val="009F27F9"/>
    <w:rsid w:val="009F2992"/>
    <w:rsid w:val="009F2B42"/>
    <w:rsid w:val="009F4307"/>
    <w:rsid w:val="009F5D37"/>
    <w:rsid w:val="009F680B"/>
    <w:rsid w:val="009F6A39"/>
    <w:rsid w:val="009F75B5"/>
    <w:rsid w:val="00A00E89"/>
    <w:rsid w:val="00A01CF7"/>
    <w:rsid w:val="00A04188"/>
    <w:rsid w:val="00A04F56"/>
    <w:rsid w:val="00A0736F"/>
    <w:rsid w:val="00A101D9"/>
    <w:rsid w:val="00A10AA1"/>
    <w:rsid w:val="00A10B1E"/>
    <w:rsid w:val="00A12EC7"/>
    <w:rsid w:val="00A1411E"/>
    <w:rsid w:val="00A14471"/>
    <w:rsid w:val="00A147AD"/>
    <w:rsid w:val="00A158AD"/>
    <w:rsid w:val="00A16E6F"/>
    <w:rsid w:val="00A21A9A"/>
    <w:rsid w:val="00A236DC"/>
    <w:rsid w:val="00A23C68"/>
    <w:rsid w:val="00A2564D"/>
    <w:rsid w:val="00A2568F"/>
    <w:rsid w:val="00A25A20"/>
    <w:rsid w:val="00A25F35"/>
    <w:rsid w:val="00A301E7"/>
    <w:rsid w:val="00A30797"/>
    <w:rsid w:val="00A32019"/>
    <w:rsid w:val="00A324DB"/>
    <w:rsid w:val="00A32A47"/>
    <w:rsid w:val="00A35D8F"/>
    <w:rsid w:val="00A37F9F"/>
    <w:rsid w:val="00A40A8C"/>
    <w:rsid w:val="00A43E4F"/>
    <w:rsid w:val="00A45186"/>
    <w:rsid w:val="00A451FE"/>
    <w:rsid w:val="00A4534B"/>
    <w:rsid w:val="00A457B6"/>
    <w:rsid w:val="00A473E1"/>
    <w:rsid w:val="00A4775E"/>
    <w:rsid w:val="00A52048"/>
    <w:rsid w:val="00A52D32"/>
    <w:rsid w:val="00A56DB2"/>
    <w:rsid w:val="00A57B22"/>
    <w:rsid w:val="00A614AD"/>
    <w:rsid w:val="00A61CED"/>
    <w:rsid w:val="00A63061"/>
    <w:rsid w:val="00A649C6"/>
    <w:rsid w:val="00A65F2E"/>
    <w:rsid w:val="00A6693F"/>
    <w:rsid w:val="00A6764B"/>
    <w:rsid w:val="00A70304"/>
    <w:rsid w:val="00A70B13"/>
    <w:rsid w:val="00A74192"/>
    <w:rsid w:val="00A760B5"/>
    <w:rsid w:val="00A81384"/>
    <w:rsid w:val="00A81F16"/>
    <w:rsid w:val="00A824A2"/>
    <w:rsid w:val="00A82D5E"/>
    <w:rsid w:val="00A84BCB"/>
    <w:rsid w:val="00A85FA6"/>
    <w:rsid w:val="00A86BFF"/>
    <w:rsid w:val="00A87B7D"/>
    <w:rsid w:val="00A91C99"/>
    <w:rsid w:val="00A91CCB"/>
    <w:rsid w:val="00A971B2"/>
    <w:rsid w:val="00AA06AD"/>
    <w:rsid w:val="00AA116D"/>
    <w:rsid w:val="00AA4DAC"/>
    <w:rsid w:val="00AA5907"/>
    <w:rsid w:val="00AA62B6"/>
    <w:rsid w:val="00AB0C7C"/>
    <w:rsid w:val="00AB1010"/>
    <w:rsid w:val="00AB118C"/>
    <w:rsid w:val="00AB269C"/>
    <w:rsid w:val="00AB4ED7"/>
    <w:rsid w:val="00AB6C9E"/>
    <w:rsid w:val="00AB7191"/>
    <w:rsid w:val="00AC07AD"/>
    <w:rsid w:val="00AC10E2"/>
    <w:rsid w:val="00AC38F9"/>
    <w:rsid w:val="00AC3E64"/>
    <w:rsid w:val="00AC69A1"/>
    <w:rsid w:val="00AC7DB9"/>
    <w:rsid w:val="00AD17BB"/>
    <w:rsid w:val="00AD3A0C"/>
    <w:rsid w:val="00AD3CC2"/>
    <w:rsid w:val="00AD3D63"/>
    <w:rsid w:val="00AD515A"/>
    <w:rsid w:val="00AD598D"/>
    <w:rsid w:val="00AD62F7"/>
    <w:rsid w:val="00AD6D15"/>
    <w:rsid w:val="00AD730F"/>
    <w:rsid w:val="00AD73F7"/>
    <w:rsid w:val="00AD76D5"/>
    <w:rsid w:val="00AE1269"/>
    <w:rsid w:val="00AE52A9"/>
    <w:rsid w:val="00AE710D"/>
    <w:rsid w:val="00AE7F75"/>
    <w:rsid w:val="00AF096B"/>
    <w:rsid w:val="00AF1418"/>
    <w:rsid w:val="00AF500B"/>
    <w:rsid w:val="00AF5D79"/>
    <w:rsid w:val="00AF7D65"/>
    <w:rsid w:val="00B021C9"/>
    <w:rsid w:val="00B02388"/>
    <w:rsid w:val="00B035D0"/>
    <w:rsid w:val="00B03727"/>
    <w:rsid w:val="00B04861"/>
    <w:rsid w:val="00B065B8"/>
    <w:rsid w:val="00B06C1E"/>
    <w:rsid w:val="00B11B16"/>
    <w:rsid w:val="00B11C54"/>
    <w:rsid w:val="00B132F8"/>
    <w:rsid w:val="00B13A7D"/>
    <w:rsid w:val="00B149C7"/>
    <w:rsid w:val="00B207A5"/>
    <w:rsid w:val="00B235F3"/>
    <w:rsid w:val="00B24EA5"/>
    <w:rsid w:val="00B25F91"/>
    <w:rsid w:val="00B276B0"/>
    <w:rsid w:val="00B2782B"/>
    <w:rsid w:val="00B30405"/>
    <w:rsid w:val="00B31452"/>
    <w:rsid w:val="00B31B89"/>
    <w:rsid w:val="00B329E3"/>
    <w:rsid w:val="00B33410"/>
    <w:rsid w:val="00B33943"/>
    <w:rsid w:val="00B34728"/>
    <w:rsid w:val="00B35360"/>
    <w:rsid w:val="00B3669C"/>
    <w:rsid w:val="00B37E96"/>
    <w:rsid w:val="00B40877"/>
    <w:rsid w:val="00B416AB"/>
    <w:rsid w:val="00B42019"/>
    <w:rsid w:val="00B434DA"/>
    <w:rsid w:val="00B4366E"/>
    <w:rsid w:val="00B4595C"/>
    <w:rsid w:val="00B4693B"/>
    <w:rsid w:val="00B47FC3"/>
    <w:rsid w:val="00B549D1"/>
    <w:rsid w:val="00B55A7C"/>
    <w:rsid w:val="00B563BB"/>
    <w:rsid w:val="00B567C8"/>
    <w:rsid w:val="00B6195B"/>
    <w:rsid w:val="00B645B8"/>
    <w:rsid w:val="00B659C7"/>
    <w:rsid w:val="00B66E18"/>
    <w:rsid w:val="00B6720B"/>
    <w:rsid w:val="00B72231"/>
    <w:rsid w:val="00B73265"/>
    <w:rsid w:val="00B74E49"/>
    <w:rsid w:val="00B75543"/>
    <w:rsid w:val="00B75DA8"/>
    <w:rsid w:val="00B76155"/>
    <w:rsid w:val="00B77116"/>
    <w:rsid w:val="00B85F2A"/>
    <w:rsid w:val="00B86912"/>
    <w:rsid w:val="00B86CF2"/>
    <w:rsid w:val="00B875A8"/>
    <w:rsid w:val="00B910D6"/>
    <w:rsid w:val="00B96362"/>
    <w:rsid w:val="00B966A2"/>
    <w:rsid w:val="00B969BD"/>
    <w:rsid w:val="00BA08E0"/>
    <w:rsid w:val="00BA1A23"/>
    <w:rsid w:val="00BA242B"/>
    <w:rsid w:val="00BA3F4C"/>
    <w:rsid w:val="00BA58BF"/>
    <w:rsid w:val="00BA5B26"/>
    <w:rsid w:val="00BA67C3"/>
    <w:rsid w:val="00BA74CF"/>
    <w:rsid w:val="00BA7536"/>
    <w:rsid w:val="00BB0AAC"/>
    <w:rsid w:val="00BB0B0B"/>
    <w:rsid w:val="00BB47FD"/>
    <w:rsid w:val="00BB4DEC"/>
    <w:rsid w:val="00BB6DF2"/>
    <w:rsid w:val="00BB6ED5"/>
    <w:rsid w:val="00BC08D6"/>
    <w:rsid w:val="00BC0AD5"/>
    <w:rsid w:val="00BC3CD4"/>
    <w:rsid w:val="00BC54A7"/>
    <w:rsid w:val="00BC651F"/>
    <w:rsid w:val="00BD2B36"/>
    <w:rsid w:val="00BD38BA"/>
    <w:rsid w:val="00BD40B1"/>
    <w:rsid w:val="00BD4262"/>
    <w:rsid w:val="00BD5A29"/>
    <w:rsid w:val="00BE0743"/>
    <w:rsid w:val="00BE0CA4"/>
    <w:rsid w:val="00BE5A64"/>
    <w:rsid w:val="00BE75E5"/>
    <w:rsid w:val="00BF04F9"/>
    <w:rsid w:val="00BF262F"/>
    <w:rsid w:val="00BF36B4"/>
    <w:rsid w:val="00BF50EA"/>
    <w:rsid w:val="00C0165D"/>
    <w:rsid w:val="00C01962"/>
    <w:rsid w:val="00C031A4"/>
    <w:rsid w:val="00C05967"/>
    <w:rsid w:val="00C05E47"/>
    <w:rsid w:val="00C06375"/>
    <w:rsid w:val="00C06B10"/>
    <w:rsid w:val="00C06F57"/>
    <w:rsid w:val="00C07D6B"/>
    <w:rsid w:val="00C11201"/>
    <w:rsid w:val="00C11C96"/>
    <w:rsid w:val="00C12176"/>
    <w:rsid w:val="00C12E15"/>
    <w:rsid w:val="00C147B4"/>
    <w:rsid w:val="00C17A5B"/>
    <w:rsid w:val="00C17CE0"/>
    <w:rsid w:val="00C229DA"/>
    <w:rsid w:val="00C23851"/>
    <w:rsid w:val="00C2429F"/>
    <w:rsid w:val="00C246F3"/>
    <w:rsid w:val="00C24BD1"/>
    <w:rsid w:val="00C2745F"/>
    <w:rsid w:val="00C27736"/>
    <w:rsid w:val="00C2790E"/>
    <w:rsid w:val="00C27AA9"/>
    <w:rsid w:val="00C27AB9"/>
    <w:rsid w:val="00C31666"/>
    <w:rsid w:val="00C3191A"/>
    <w:rsid w:val="00C31D6F"/>
    <w:rsid w:val="00C35218"/>
    <w:rsid w:val="00C35568"/>
    <w:rsid w:val="00C359DC"/>
    <w:rsid w:val="00C371F9"/>
    <w:rsid w:val="00C37B63"/>
    <w:rsid w:val="00C40BF8"/>
    <w:rsid w:val="00C4266E"/>
    <w:rsid w:val="00C4335D"/>
    <w:rsid w:val="00C44AA8"/>
    <w:rsid w:val="00C45784"/>
    <w:rsid w:val="00C462AD"/>
    <w:rsid w:val="00C5438F"/>
    <w:rsid w:val="00C551A0"/>
    <w:rsid w:val="00C55E11"/>
    <w:rsid w:val="00C57EC8"/>
    <w:rsid w:val="00C607C5"/>
    <w:rsid w:val="00C63214"/>
    <w:rsid w:val="00C64143"/>
    <w:rsid w:val="00C65124"/>
    <w:rsid w:val="00C651ED"/>
    <w:rsid w:val="00C6550B"/>
    <w:rsid w:val="00C7002F"/>
    <w:rsid w:val="00C7114A"/>
    <w:rsid w:val="00C7469C"/>
    <w:rsid w:val="00C74ED5"/>
    <w:rsid w:val="00C75527"/>
    <w:rsid w:val="00C757A9"/>
    <w:rsid w:val="00C82193"/>
    <w:rsid w:val="00C84FD8"/>
    <w:rsid w:val="00C85A7B"/>
    <w:rsid w:val="00C85AA9"/>
    <w:rsid w:val="00C86AF8"/>
    <w:rsid w:val="00C8704A"/>
    <w:rsid w:val="00C87354"/>
    <w:rsid w:val="00C95409"/>
    <w:rsid w:val="00C96FEB"/>
    <w:rsid w:val="00C972AE"/>
    <w:rsid w:val="00C97D4D"/>
    <w:rsid w:val="00CA0708"/>
    <w:rsid w:val="00CA37DD"/>
    <w:rsid w:val="00CA4D7D"/>
    <w:rsid w:val="00CA5C9E"/>
    <w:rsid w:val="00CB0495"/>
    <w:rsid w:val="00CB1C10"/>
    <w:rsid w:val="00CB1E0C"/>
    <w:rsid w:val="00CB2067"/>
    <w:rsid w:val="00CB434A"/>
    <w:rsid w:val="00CB451D"/>
    <w:rsid w:val="00CB6545"/>
    <w:rsid w:val="00CC1C2E"/>
    <w:rsid w:val="00CC1CEA"/>
    <w:rsid w:val="00CC1FD2"/>
    <w:rsid w:val="00CC3A8C"/>
    <w:rsid w:val="00CC7054"/>
    <w:rsid w:val="00CC7A3B"/>
    <w:rsid w:val="00CD00AC"/>
    <w:rsid w:val="00CD1AE5"/>
    <w:rsid w:val="00CD1FFE"/>
    <w:rsid w:val="00CD4791"/>
    <w:rsid w:val="00CD763C"/>
    <w:rsid w:val="00CE09B8"/>
    <w:rsid w:val="00CE1231"/>
    <w:rsid w:val="00CE35E0"/>
    <w:rsid w:val="00CE3C53"/>
    <w:rsid w:val="00CE5CAF"/>
    <w:rsid w:val="00CE6182"/>
    <w:rsid w:val="00CE6BA8"/>
    <w:rsid w:val="00CE74AD"/>
    <w:rsid w:val="00CF17C1"/>
    <w:rsid w:val="00CF55CF"/>
    <w:rsid w:val="00CF700B"/>
    <w:rsid w:val="00D05592"/>
    <w:rsid w:val="00D06E5E"/>
    <w:rsid w:val="00D10487"/>
    <w:rsid w:val="00D11D0F"/>
    <w:rsid w:val="00D12C14"/>
    <w:rsid w:val="00D14327"/>
    <w:rsid w:val="00D204A3"/>
    <w:rsid w:val="00D20928"/>
    <w:rsid w:val="00D20CB0"/>
    <w:rsid w:val="00D21841"/>
    <w:rsid w:val="00D23964"/>
    <w:rsid w:val="00D24596"/>
    <w:rsid w:val="00D250F9"/>
    <w:rsid w:val="00D25B95"/>
    <w:rsid w:val="00D25F58"/>
    <w:rsid w:val="00D25F71"/>
    <w:rsid w:val="00D26832"/>
    <w:rsid w:val="00D27C85"/>
    <w:rsid w:val="00D31035"/>
    <w:rsid w:val="00D3212B"/>
    <w:rsid w:val="00D3258A"/>
    <w:rsid w:val="00D3266E"/>
    <w:rsid w:val="00D32EE9"/>
    <w:rsid w:val="00D33081"/>
    <w:rsid w:val="00D35132"/>
    <w:rsid w:val="00D35B64"/>
    <w:rsid w:val="00D35C31"/>
    <w:rsid w:val="00D403A4"/>
    <w:rsid w:val="00D41136"/>
    <w:rsid w:val="00D41DC7"/>
    <w:rsid w:val="00D42E3E"/>
    <w:rsid w:val="00D43656"/>
    <w:rsid w:val="00D46119"/>
    <w:rsid w:val="00D51D00"/>
    <w:rsid w:val="00D524E2"/>
    <w:rsid w:val="00D54A80"/>
    <w:rsid w:val="00D550D7"/>
    <w:rsid w:val="00D56FDC"/>
    <w:rsid w:val="00D57BEC"/>
    <w:rsid w:val="00D626F0"/>
    <w:rsid w:val="00D650C6"/>
    <w:rsid w:val="00D656C8"/>
    <w:rsid w:val="00D66874"/>
    <w:rsid w:val="00D679ED"/>
    <w:rsid w:val="00D700B3"/>
    <w:rsid w:val="00D70871"/>
    <w:rsid w:val="00D708ED"/>
    <w:rsid w:val="00D74082"/>
    <w:rsid w:val="00D74424"/>
    <w:rsid w:val="00D75074"/>
    <w:rsid w:val="00D76319"/>
    <w:rsid w:val="00D765D7"/>
    <w:rsid w:val="00D83A7E"/>
    <w:rsid w:val="00D8423E"/>
    <w:rsid w:val="00D84C4E"/>
    <w:rsid w:val="00D85E87"/>
    <w:rsid w:val="00D873A4"/>
    <w:rsid w:val="00D87BC1"/>
    <w:rsid w:val="00D87CC2"/>
    <w:rsid w:val="00D9268B"/>
    <w:rsid w:val="00D92CC4"/>
    <w:rsid w:val="00D93676"/>
    <w:rsid w:val="00D95432"/>
    <w:rsid w:val="00D969D2"/>
    <w:rsid w:val="00D96BEF"/>
    <w:rsid w:val="00DA3C75"/>
    <w:rsid w:val="00DA40B7"/>
    <w:rsid w:val="00DA4475"/>
    <w:rsid w:val="00DA4700"/>
    <w:rsid w:val="00DA49BD"/>
    <w:rsid w:val="00DA52CC"/>
    <w:rsid w:val="00DA744F"/>
    <w:rsid w:val="00DB3077"/>
    <w:rsid w:val="00DB3D06"/>
    <w:rsid w:val="00DB3DAF"/>
    <w:rsid w:val="00DB562F"/>
    <w:rsid w:val="00DB6442"/>
    <w:rsid w:val="00DB7CD3"/>
    <w:rsid w:val="00DB7F21"/>
    <w:rsid w:val="00DC0149"/>
    <w:rsid w:val="00DC32C3"/>
    <w:rsid w:val="00DC7896"/>
    <w:rsid w:val="00DC7ACB"/>
    <w:rsid w:val="00DC7E67"/>
    <w:rsid w:val="00DD00B1"/>
    <w:rsid w:val="00DD077C"/>
    <w:rsid w:val="00DD159E"/>
    <w:rsid w:val="00DD2D5A"/>
    <w:rsid w:val="00DD3A8E"/>
    <w:rsid w:val="00DD4844"/>
    <w:rsid w:val="00DD7E2D"/>
    <w:rsid w:val="00DE0C7F"/>
    <w:rsid w:val="00DE2090"/>
    <w:rsid w:val="00DE236C"/>
    <w:rsid w:val="00DE2D4D"/>
    <w:rsid w:val="00DE333C"/>
    <w:rsid w:val="00DE5C17"/>
    <w:rsid w:val="00DE5DA3"/>
    <w:rsid w:val="00DE73E9"/>
    <w:rsid w:val="00DE7BBB"/>
    <w:rsid w:val="00DE7BE8"/>
    <w:rsid w:val="00DF2054"/>
    <w:rsid w:val="00DF2F2E"/>
    <w:rsid w:val="00DF3264"/>
    <w:rsid w:val="00DF4214"/>
    <w:rsid w:val="00DF42ED"/>
    <w:rsid w:val="00DF4D03"/>
    <w:rsid w:val="00DF51FE"/>
    <w:rsid w:val="00DF591C"/>
    <w:rsid w:val="00DF7A12"/>
    <w:rsid w:val="00E002E2"/>
    <w:rsid w:val="00E05224"/>
    <w:rsid w:val="00E05B7D"/>
    <w:rsid w:val="00E0773C"/>
    <w:rsid w:val="00E119B7"/>
    <w:rsid w:val="00E123F0"/>
    <w:rsid w:val="00E130DD"/>
    <w:rsid w:val="00E133B7"/>
    <w:rsid w:val="00E14245"/>
    <w:rsid w:val="00E14F89"/>
    <w:rsid w:val="00E15DF7"/>
    <w:rsid w:val="00E2147B"/>
    <w:rsid w:val="00E21F03"/>
    <w:rsid w:val="00E22866"/>
    <w:rsid w:val="00E2344C"/>
    <w:rsid w:val="00E23D97"/>
    <w:rsid w:val="00E24C67"/>
    <w:rsid w:val="00E24EDC"/>
    <w:rsid w:val="00E24F21"/>
    <w:rsid w:val="00E27D21"/>
    <w:rsid w:val="00E301C0"/>
    <w:rsid w:val="00E31082"/>
    <w:rsid w:val="00E31E66"/>
    <w:rsid w:val="00E32184"/>
    <w:rsid w:val="00E32449"/>
    <w:rsid w:val="00E32E3A"/>
    <w:rsid w:val="00E332DA"/>
    <w:rsid w:val="00E34ADB"/>
    <w:rsid w:val="00E4218D"/>
    <w:rsid w:val="00E4262D"/>
    <w:rsid w:val="00E4301F"/>
    <w:rsid w:val="00E4465A"/>
    <w:rsid w:val="00E45277"/>
    <w:rsid w:val="00E45D3A"/>
    <w:rsid w:val="00E46C80"/>
    <w:rsid w:val="00E47A53"/>
    <w:rsid w:val="00E5083F"/>
    <w:rsid w:val="00E50E74"/>
    <w:rsid w:val="00E51442"/>
    <w:rsid w:val="00E52A62"/>
    <w:rsid w:val="00E52CA2"/>
    <w:rsid w:val="00E53555"/>
    <w:rsid w:val="00E53736"/>
    <w:rsid w:val="00E53E3D"/>
    <w:rsid w:val="00E553A0"/>
    <w:rsid w:val="00E55762"/>
    <w:rsid w:val="00E56063"/>
    <w:rsid w:val="00E5613F"/>
    <w:rsid w:val="00E60494"/>
    <w:rsid w:val="00E60E15"/>
    <w:rsid w:val="00E61F23"/>
    <w:rsid w:val="00E6214B"/>
    <w:rsid w:val="00E6240A"/>
    <w:rsid w:val="00E65A15"/>
    <w:rsid w:val="00E70900"/>
    <w:rsid w:val="00E70CF1"/>
    <w:rsid w:val="00E71868"/>
    <w:rsid w:val="00E7203C"/>
    <w:rsid w:val="00E73B2E"/>
    <w:rsid w:val="00E74473"/>
    <w:rsid w:val="00E763F7"/>
    <w:rsid w:val="00E7721C"/>
    <w:rsid w:val="00E77BA9"/>
    <w:rsid w:val="00E80AA8"/>
    <w:rsid w:val="00E82E4E"/>
    <w:rsid w:val="00E844E0"/>
    <w:rsid w:val="00E86108"/>
    <w:rsid w:val="00E86ED1"/>
    <w:rsid w:val="00E87122"/>
    <w:rsid w:val="00E8736F"/>
    <w:rsid w:val="00E90A0A"/>
    <w:rsid w:val="00E91B3B"/>
    <w:rsid w:val="00E91D1F"/>
    <w:rsid w:val="00E92AD3"/>
    <w:rsid w:val="00E92C63"/>
    <w:rsid w:val="00E94014"/>
    <w:rsid w:val="00E95706"/>
    <w:rsid w:val="00EA021D"/>
    <w:rsid w:val="00EA1083"/>
    <w:rsid w:val="00EA117B"/>
    <w:rsid w:val="00EA13CA"/>
    <w:rsid w:val="00EA22BC"/>
    <w:rsid w:val="00EA2359"/>
    <w:rsid w:val="00EA24A8"/>
    <w:rsid w:val="00EA2ACE"/>
    <w:rsid w:val="00EA40E1"/>
    <w:rsid w:val="00EA664A"/>
    <w:rsid w:val="00EB0375"/>
    <w:rsid w:val="00EB1A3A"/>
    <w:rsid w:val="00EB36D5"/>
    <w:rsid w:val="00EB3ECE"/>
    <w:rsid w:val="00EC0F05"/>
    <w:rsid w:val="00EC16AB"/>
    <w:rsid w:val="00EC6ACA"/>
    <w:rsid w:val="00EC6B28"/>
    <w:rsid w:val="00EC7613"/>
    <w:rsid w:val="00EC7CFC"/>
    <w:rsid w:val="00ED3B67"/>
    <w:rsid w:val="00ED489B"/>
    <w:rsid w:val="00ED60E7"/>
    <w:rsid w:val="00ED6E54"/>
    <w:rsid w:val="00ED6F45"/>
    <w:rsid w:val="00ED7404"/>
    <w:rsid w:val="00EE02E7"/>
    <w:rsid w:val="00EE3A9C"/>
    <w:rsid w:val="00EE4E88"/>
    <w:rsid w:val="00EE5DBB"/>
    <w:rsid w:val="00EF0992"/>
    <w:rsid w:val="00EF1C9C"/>
    <w:rsid w:val="00EF2E1D"/>
    <w:rsid w:val="00EF5FE8"/>
    <w:rsid w:val="00EF6059"/>
    <w:rsid w:val="00EF6396"/>
    <w:rsid w:val="00EF6860"/>
    <w:rsid w:val="00EF6A33"/>
    <w:rsid w:val="00EF6DB2"/>
    <w:rsid w:val="00EF74F3"/>
    <w:rsid w:val="00EF76C3"/>
    <w:rsid w:val="00F00383"/>
    <w:rsid w:val="00F006DB"/>
    <w:rsid w:val="00F016F6"/>
    <w:rsid w:val="00F02DB9"/>
    <w:rsid w:val="00F030D8"/>
    <w:rsid w:val="00F0642F"/>
    <w:rsid w:val="00F064E0"/>
    <w:rsid w:val="00F066EB"/>
    <w:rsid w:val="00F06717"/>
    <w:rsid w:val="00F07E05"/>
    <w:rsid w:val="00F13FCF"/>
    <w:rsid w:val="00F14202"/>
    <w:rsid w:val="00F150A5"/>
    <w:rsid w:val="00F15237"/>
    <w:rsid w:val="00F15887"/>
    <w:rsid w:val="00F1792E"/>
    <w:rsid w:val="00F17AC8"/>
    <w:rsid w:val="00F2008C"/>
    <w:rsid w:val="00F20795"/>
    <w:rsid w:val="00F2105B"/>
    <w:rsid w:val="00F2116C"/>
    <w:rsid w:val="00F21723"/>
    <w:rsid w:val="00F21EDD"/>
    <w:rsid w:val="00F234D2"/>
    <w:rsid w:val="00F25F8A"/>
    <w:rsid w:val="00F26367"/>
    <w:rsid w:val="00F26519"/>
    <w:rsid w:val="00F268C8"/>
    <w:rsid w:val="00F26CD2"/>
    <w:rsid w:val="00F26DBC"/>
    <w:rsid w:val="00F279F7"/>
    <w:rsid w:val="00F27C11"/>
    <w:rsid w:val="00F27E41"/>
    <w:rsid w:val="00F30677"/>
    <w:rsid w:val="00F30B2B"/>
    <w:rsid w:val="00F30E81"/>
    <w:rsid w:val="00F3221D"/>
    <w:rsid w:val="00F32DA8"/>
    <w:rsid w:val="00F3354B"/>
    <w:rsid w:val="00F33C4F"/>
    <w:rsid w:val="00F342E4"/>
    <w:rsid w:val="00F40B2D"/>
    <w:rsid w:val="00F41322"/>
    <w:rsid w:val="00F42338"/>
    <w:rsid w:val="00F435E9"/>
    <w:rsid w:val="00F4391F"/>
    <w:rsid w:val="00F452DF"/>
    <w:rsid w:val="00F46D60"/>
    <w:rsid w:val="00F474F1"/>
    <w:rsid w:val="00F47D39"/>
    <w:rsid w:val="00F5235E"/>
    <w:rsid w:val="00F5447D"/>
    <w:rsid w:val="00F551BF"/>
    <w:rsid w:val="00F564ED"/>
    <w:rsid w:val="00F57BD0"/>
    <w:rsid w:val="00F60872"/>
    <w:rsid w:val="00F6121B"/>
    <w:rsid w:val="00F61ACC"/>
    <w:rsid w:val="00F63AF8"/>
    <w:rsid w:val="00F64063"/>
    <w:rsid w:val="00F646C8"/>
    <w:rsid w:val="00F650B9"/>
    <w:rsid w:val="00F65320"/>
    <w:rsid w:val="00F65428"/>
    <w:rsid w:val="00F65B23"/>
    <w:rsid w:val="00F66A19"/>
    <w:rsid w:val="00F66E9C"/>
    <w:rsid w:val="00F674A5"/>
    <w:rsid w:val="00F70F85"/>
    <w:rsid w:val="00F73BC4"/>
    <w:rsid w:val="00F74054"/>
    <w:rsid w:val="00F759EA"/>
    <w:rsid w:val="00F75E37"/>
    <w:rsid w:val="00F814B6"/>
    <w:rsid w:val="00F81734"/>
    <w:rsid w:val="00F817B5"/>
    <w:rsid w:val="00F82DEA"/>
    <w:rsid w:val="00F82ED5"/>
    <w:rsid w:val="00F83C8B"/>
    <w:rsid w:val="00F847BC"/>
    <w:rsid w:val="00F84865"/>
    <w:rsid w:val="00F84D30"/>
    <w:rsid w:val="00F86F27"/>
    <w:rsid w:val="00F876AE"/>
    <w:rsid w:val="00F90621"/>
    <w:rsid w:val="00F912B3"/>
    <w:rsid w:val="00F91470"/>
    <w:rsid w:val="00F9367E"/>
    <w:rsid w:val="00F94081"/>
    <w:rsid w:val="00F9551C"/>
    <w:rsid w:val="00F96D4C"/>
    <w:rsid w:val="00F972B3"/>
    <w:rsid w:val="00F97A37"/>
    <w:rsid w:val="00FA400D"/>
    <w:rsid w:val="00FA49E4"/>
    <w:rsid w:val="00FA4AE2"/>
    <w:rsid w:val="00FA7A77"/>
    <w:rsid w:val="00FB0210"/>
    <w:rsid w:val="00FB132B"/>
    <w:rsid w:val="00FB21F8"/>
    <w:rsid w:val="00FB23AD"/>
    <w:rsid w:val="00FB30C3"/>
    <w:rsid w:val="00FB3442"/>
    <w:rsid w:val="00FB5725"/>
    <w:rsid w:val="00FB778E"/>
    <w:rsid w:val="00FB7E0B"/>
    <w:rsid w:val="00FC0A46"/>
    <w:rsid w:val="00FC16FC"/>
    <w:rsid w:val="00FC191A"/>
    <w:rsid w:val="00FC1D53"/>
    <w:rsid w:val="00FC2996"/>
    <w:rsid w:val="00FC3D97"/>
    <w:rsid w:val="00FC4D74"/>
    <w:rsid w:val="00FC59D2"/>
    <w:rsid w:val="00FC6B32"/>
    <w:rsid w:val="00FD3AE2"/>
    <w:rsid w:val="00FD3E68"/>
    <w:rsid w:val="00FD61F3"/>
    <w:rsid w:val="00FD7B5B"/>
    <w:rsid w:val="00FE2C21"/>
    <w:rsid w:val="00FE3D04"/>
    <w:rsid w:val="00FE4B58"/>
    <w:rsid w:val="00FE4C19"/>
    <w:rsid w:val="00FE6D7C"/>
    <w:rsid w:val="00FE6E67"/>
    <w:rsid w:val="00FF0132"/>
    <w:rsid w:val="00FF1F0B"/>
    <w:rsid w:val="00FF2822"/>
    <w:rsid w:val="041D5754"/>
    <w:rsid w:val="042794BE"/>
    <w:rsid w:val="06647003"/>
    <w:rsid w:val="07AEBBF6"/>
    <w:rsid w:val="0AB5E2F6"/>
    <w:rsid w:val="0CF5CBFF"/>
    <w:rsid w:val="0D9D0F24"/>
    <w:rsid w:val="0EC329A3"/>
    <w:rsid w:val="13901052"/>
    <w:rsid w:val="13E26DA1"/>
    <w:rsid w:val="1602C2C8"/>
    <w:rsid w:val="1DE1A952"/>
    <w:rsid w:val="1ECBA915"/>
    <w:rsid w:val="1F115CE9"/>
    <w:rsid w:val="206DB6AD"/>
    <w:rsid w:val="21983791"/>
    <w:rsid w:val="26C5C181"/>
    <w:rsid w:val="27D5C4C1"/>
    <w:rsid w:val="298CD048"/>
    <w:rsid w:val="2C2E352D"/>
    <w:rsid w:val="2EDE68EE"/>
    <w:rsid w:val="33DCFB9F"/>
    <w:rsid w:val="36B9CCA8"/>
    <w:rsid w:val="4268955F"/>
    <w:rsid w:val="42E27F4A"/>
    <w:rsid w:val="4B36F1ED"/>
    <w:rsid w:val="4D3A0645"/>
    <w:rsid w:val="5D817EB2"/>
    <w:rsid w:val="60C4F4A6"/>
    <w:rsid w:val="61078DB5"/>
    <w:rsid w:val="637AD4AC"/>
    <w:rsid w:val="6A2CB59D"/>
    <w:rsid w:val="70273861"/>
    <w:rsid w:val="7148F4F5"/>
    <w:rsid w:val="721D1437"/>
    <w:rsid w:val="7653558B"/>
    <w:rsid w:val="7FA3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D2897B"/>
  <w15:chartTrackingRefBased/>
  <w15:docId w15:val="{8AE0FD6A-EF98-4609-9D6C-89AAFFBF6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BC8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06BC8"/>
    <w:pPr>
      <w:keepNext/>
      <w:outlineLvl w:val="2"/>
    </w:pPr>
    <w:rPr>
      <w:b/>
      <w:i/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clear" w:pos="360"/>
        <w:tab w:val="num" w:pos="72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qFormat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ColorfulList-Accent11">
    <w:name w:val="Colorful List - Accent 11"/>
    <w:aliases w:val="List Paragraph,- Bullets,목록 단락,列出段落,Lista1,?? ??,?????,????,列出段落1,中等深浅网格 1 - 着色 21"/>
    <w:basedOn w:val="Normal"/>
    <w:link w:val="ColorfulList-Accent1Char"/>
    <w:uiPriority w:val="34"/>
    <w:qFormat/>
    <w:rsid w:val="007B5EC5"/>
    <w:pPr>
      <w:ind w:leftChars="400" w:left="840" w:hanging="720"/>
    </w:pPr>
    <w:rPr>
      <w:rFonts w:ascii="Times" w:eastAsia="Batang" w:hAnsi="Times"/>
      <w:sz w:val="20"/>
      <w:szCs w:val="24"/>
      <w:lang w:val="x-none" w:eastAsia="x-none"/>
    </w:r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,列 Ch"/>
    <w:link w:val="ColorfulList-Accent11"/>
    <w:uiPriority w:val="34"/>
    <w:qFormat/>
    <w:rsid w:val="007B5EC5"/>
    <w:rPr>
      <w:rFonts w:ascii="Times" w:eastAsia="Batang" w:hAnsi="Times"/>
      <w:szCs w:val="24"/>
      <w:lang w:eastAsia="x-none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ListParagraph">
    <w:name w:val="List Paragraph"/>
    <w:aliases w:val="列表段落,¥¡¡¡¡ì¬º¥¹¥È¶ÎÂä,ÁÐ³ö¶ÎÂä,列表段落1,—ño’i—Ž,¥ê¥¹¥È¶ÎÂä,1st level - Bullet List Paragraph,Lettre d'introduction,Paragrafo elenco,Normal bullet 2,Bullet list,목록단락,列,列表段落11,リスト段落,—ñ弌’i,列表段"/>
    <w:basedOn w:val="Normal"/>
    <w:uiPriority w:val="34"/>
    <w:qFormat/>
    <w:rsid w:val="00A4775E"/>
    <w:pPr>
      <w:ind w:left="720"/>
      <w:contextualSpacing/>
    </w:p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6"/>
      </w:numPr>
      <w:spacing w:after="0"/>
      <w:ind w:left="1134" w:hanging="1134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  <w:style w:type="character" w:styleId="Strong">
    <w:name w:val="Strong"/>
    <w:uiPriority w:val="22"/>
    <w:qFormat/>
    <w:rsid w:val="00314ABC"/>
    <w:rPr>
      <w:b/>
      <w:bCs/>
    </w:rPr>
  </w:style>
  <w:style w:type="character" w:customStyle="1" w:styleId="B1Zchn">
    <w:name w:val="B1 Zchn"/>
    <w:link w:val="B1"/>
    <w:qFormat/>
    <w:rsid w:val="00FD7B5B"/>
    <w:rPr>
      <w:rFonts w:ascii="Arial" w:hAnsi="Arial"/>
      <w:sz w:val="22"/>
      <w:lang w:eastAsia="en-US"/>
    </w:rPr>
  </w:style>
  <w:style w:type="paragraph" w:customStyle="1" w:styleId="xmsonormal">
    <w:name w:val="xmsonormal"/>
    <w:basedOn w:val="Normal"/>
    <w:rsid w:val="007B13C3"/>
    <w:pPr>
      <w:spacing w:after="0"/>
    </w:pPr>
    <w:rPr>
      <w:rFonts w:ascii="SimSun" w:hAnsi="SimSun" w:cs="SimSun"/>
      <w:sz w:val="24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D4D1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B2923"/>
    <w:rPr>
      <w:sz w:val="22"/>
      <w:lang w:eastAsia="en-US"/>
    </w:rPr>
  </w:style>
  <w:style w:type="character" w:styleId="Emphasis">
    <w:name w:val="Emphasis"/>
    <w:uiPriority w:val="20"/>
    <w:qFormat/>
    <w:rsid w:val="002878A7"/>
    <w:rPr>
      <w:i/>
      <w:iCs/>
    </w:rPr>
  </w:style>
  <w:style w:type="paragraph" w:customStyle="1" w:styleId="listparagraph0">
    <w:name w:val="listparagraph"/>
    <w:basedOn w:val="Normal"/>
    <w:rsid w:val="00D42E3E"/>
    <w:pPr>
      <w:spacing w:before="100" w:beforeAutospacing="1" w:after="100" w:afterAutospacing="1"/>
    </w:pPr>
    <w:rPr>
      <w:rFonts w:ascii="Calibri" w:eastAsia="Calibri" w:hAnsi="Calibri" w:cs="Calibri"/>
      <w:szCs w:val="22"/>
      <w:lang w:val="en-US"/>
    </w:rPr>
  </w:style>
  <w:style w:type="paragraph" w:styleId="List">
    <w:name w:val="List"/>
    <w:basedOn w:val="Normal"/>
    <w:rsid w:val="00210C0B"/>
    <w:pPr>
      <w:spacing w:after="0"/>
      <w:ind w:left="283" w:hanging="283"/>
    </w:pPr>
    <w:rPr>
      <w:rFonts w:ascii="Times" w:eastAsia="Batang" w:hAnsi="Times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2" ma:contentTypeDescription="Create a new document." ma:contentTypeScope="" ma:versionID="ef177fd377a7f7a4f269c61837ae69f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614d69d44aa2745d8a4e4ee28e5dff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9F82B5-E92C-4F9E-8FE7-D9C6979945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1BB1D2-2C5A-4000-ACD7-ACCEDE31F4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B80AF5-C6D3-48B4-962E-DC76D04235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F444AC-1B43-462B-AC77-DBD35CD873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4396</Words>
  <Characters>25061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29399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Wong, Shin Horng</dc:creator>
  <cp:keywords>Remaining issues in PUSCH Enhancements</cp:keywords>
  <dc:description/>
  <cp:lastModifiedBy>Shin</cp:lastModifiedBy>
  <cp:revision>2</cp:revision>
  <cp:lastPrinted>2002-04-23T09:10:00Z</cp:lastPrinted>
  <dcterms:created xsi:type="dcterms:W3CDTF">2021-10-01T17:23:00Z</dcterms:created>
  <dcterms:modified xsi:type="dcterms:W3CDTF">2021-10-01T17:23:00Z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  <property fmtid="{D5CDD505-2E9C-101B-9397-08002B2CF9AE}" pid="17" name="ContentTypeId">
    <vt:lpwstr>0x010100FDC8B9D4742BFB49B26D0BA2DD6AE53A</vt:lpwstr>
  </property>
</Properties>
</file>